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EC94A" w14:textId="77777777" w:rsidR="00F02ACE" w:rsidRDefault="00F02ACE">
      <w:pPr>
        <w:autoSpaceDE/>
        <w:autoSpaceDN/>
        <w:adjustRightInd/>
      </w:pPr>
    </w:p>
    <w:p w14:paraId="46FCCAB7" w14:textId="77777777" w:rsidR="001E275A" w:rsidRDefault="001E275A" w:rsidP="001E275A">
      <w:pPr>
        <w:autoSpaceDE/>
        <w:autoSpaceDN/>
        <w:adjustRightInd/>
      </w:pPr>
    </w:p>
    <w:p w14:paraId="1628FCF6" w14:textId="02EC7A43" w:rsidR="00B9276E" w:rsidRPr="0081676C" w:rsidRDefault="007F381A" w:rsidP="00B9276E">
      <w:pPr>
        <w:autoSpaceDE/>
        <w:autoSpaceDN/>
        <w:adjustRightInd/>
        <w:rPr>
          <w:sz w:val="24"/>
          <w:szCs w:val="24"/>
        </w:rPr>
      </w:pPr>
      <w:r w:rsidRPr="0081676C">
        <w:rPr>
          <w:sz w:val="24"/>
          <w:szCs w:val="24"/>
        </w:rPr>
        <w:t>February 28, 2021</w:t>
      </w:r>
    </w:p>
    <w:p w14:paraId="3D7D205D" w14:textId="77777777" w:rsidR="00B9276E" w:rsidRPr="0081676C" w:rsidRDefault="00B9276E" w:rsidP="00B9276E">
      <w:pPr>
        <w:autoSpaceDE/>
        <w:autoSpaceDN/>
        <w:adjustRightInd/>
        <w:rPr>
          <w:sz w:val="24"/>
          <w:szCs w:val="24"/>
        </w:rPr>
      </w:pPr>
    </w:p>
    <w:p w14:paraId="4938C535" w14:textId="77777777" w:rsidR="007F381A" w:rsidRPr="0081676C" w:rsidRDefault="007F381A" w:rsidP="007F381A">
      <w:pPr>
        <w:autoSpaceDE/>
        <w:autoSpaceDN/>
        <w:adjustRightInd/>
        <w:rPr>
          <w:sz w:val="24"/>
          <w:szCs w:val="24"/>
        </w:rPr>
      </w:pPr>
      <w:r w:rsidRPr="0081676C">
        <w:rPr>
          <w:sz w:val="24"/>
          <w:szCs w:val="24"/>
        </w:rPr>
        <w:t>The Hon. Mark Stone</w:t>
      </w:r>
    </w:p>
    <w:p w14:paraId="21F25953" w14:textId="77777777" w:rsidR="007F381A" w:rsidRPr="0081676C" w:rsidRDefault="007F381A" w:rsidP="007F381A">
      <w:pPr>
        <w:autoSpaceDE/>
        <w:autoSpaceDN/>
        <w:adjustRightInd/>
        <w:rPr>
          <w:sz w:val="24"/>
          <w:szCs w:val="24"/>
        </w:rPr>
      </w:pPr>
      <w:r w:rsidRPr="0081676C">
        <w:rPr>
          <w:sz w:val="24"/>
          <w:szCs w:val="24"/>
        </w:rPr>
        <w:t>Chair, Assembly Judiciary Committee</w:t>
      </w:r>
    </w:p>
    <w:p w14:paraId="77F92537" w14:textId="4D5A2325" w:rsidR="007F381A" w:rsidRPr="0081676C" w:rsidRDefault="007F381A" w:rsidP="007F381A">
      <w:pPr>
        <w:autoSpaceDE/>
        <w:autoSpaceDN/>
        <w:adjustRightInd/>
        <w:rPr>
          <w:sz w:val="24"/>
          <w:szCs w:val="24"/>
        </w:rPr>
      </w:pPr>
      <w:r w:rsidRPr="0081676C">
        <w:rPr>
          <w:sz w:val="24"/>
          <w:szCs w:val="24"/>
        </w:rPr>
        <w:t>Hon. Members of the Committee</w:t>
      </w:r>
    </w:p>
    <w:p w14:paraId="69597B2C" w14:textId="77777777" w:rsidR="007F381A" w:rsidRPr="0081676C" w:rsidRDefault="007F381A" w:rsidP="007F381A">
      <w:pPr>
        <w:autoSpaceDE/>
        <w:autoSpaceDN/>
        <w:adjustRightInd/>
        <w:rPr>
          <w:sz w:val="24"/>
          <w:szCs w:val="24"/>
        </w:rPr>
      </w:pPr>
      <w:r w:rsidRPr="0081676C">
        <w:rPr>
          <w:sz w:val="24"/>
          <w:szCs w:val="24"/>
        </w:rPr>
        <w:t>1020 N Street, Room 104</w:t>
      </w:r>
    </w:p>
    <w:p w14:paraId="28D745C4" w14:textId="77777777" w:rsidR="007F381A" w:rsidRPr="0081676C" w:rsidRDefault="007F381A" w:rsidP="007F381A">
      <w:pPr>
        <w:autoSpaceDE/>
        <w:autoSpaceDN/>
        <w:adjustRightInd/>
        <w:rPr>
          <w:sz w:val="24"/>
          <w:szCs w:val="24"/>
        </w:rPr>
      </w:pPr>
      <w:r w:rsidRPr="0081676C">
        <w:rPr>
          <w:sz w:val="24"/>
          <w:szCs w:val="24"/>
        </w:rPr>
        <w:t>Sacramento, CA 95817</w:t>
      </w:r>
    </w:p>
    <w:p w14:paraId="18EFD38D" w14:textId="23AAF143" w:rsidR="007B5682" w:rsidRPr="0081676C" w:rsidRDefault="007B5682" w:rsidP="007B5682">
      <w:pPr>
        <w:autoSpaceDE/>
        <w:autoSpaceDN/>
        <w:adjustRightInd/>
        <w:rPr>
          <w:sz w:val="24"/>
          <w:szCs w:val="24"/>
        </w:rPr>
      </w:pPr>
    </w:p>
    <w:p w14:paraId="6E6C48D9" w14:textId="0E5E254E" w:rsidR="00977879" w:rsidRPr="0081676C" w:rsidRDefault="007B5682" w:rsidP="007B5682">
      <w:pPr>
        <w:autoSpaceDE/>
        <w:autoSpaceDN/>
        <w:adjustRightInd/>
        <w:jc w:val="both"/>
        <w:rPr>
          <w:sz w:val="24"/>
          <w:szCs w:val="24"/>
        </w:rPr>
      </w:pPr>
      <w:r w:rsidRPr="0081676C">
        <w:rPr>
          <w:b/>
          <w:sz w:val="24"/>
          <w:szCs w:val="24"/>
        </w:rPr>
        <w:t>RE:</w:t>
      </w:r>
      <w:r w:rsidRPr="0081676C">
        <w:rPr>
          <w:b/>
          <w:sz w:val="24"/>
          <w:szCs w:val="24"/>
        </w:rPr>
        <w:tab/>
        <w:t xml:space="preserve">AB </w:t>
      </w:r>
      <w:r w:rsidR="007F381A" w:rsidRPr="0081676C">
        <w:rPr>
          <w:b/>
          <w:sz w:val="24"/>
          <w:szCs w:val="24"/>
        </w:rPr>
        <w:t>891</w:t>
      </w:r>
      <w:r w:rsidR="007660AF" w:rsidRPr="0081676C">
        <w:rPr>
          <w:b/>
          <w:sz w:val="24"/>
          <w:szCs w:val="24"/>
        </w:rPr>
        <w:t xml:space="preserve"> </w:t>
      </w:r>
      <w:r w:rsidRPr="0081676C">
        <w:rPr>
          <w:b/>
          <w:sz w:val="24"/>
          <w:szCs w:val="24"/>
        </w:rPr>
        <w:t>(CUNNINGHAM</w:t>
      </w:r>
      <w:r w:rsidR="007660AF" w:rsidRPr="0081676C">
        <w:rPr>
          <w:b/>
          <w:sz w:val="24"/>
          <w:szCs w:val="24"/>
        </w:rPr>
        <w:t>)</w:t>
      </w:r>
      <w:r w:rsidRPr="0081676C">
        <w:rPr>
          <w:b/>
          <w:sz w:val="24"/>
          <w:szCs w:val="24"/>
        </w:rPr>
        <w:t xml:space="preserve"> – SUPPORT </w:t>
      </w:r>
      <w:r w:rsidR="000D1EC7" w:rsidRPr="0081676C">
        <w:rPr>
          <w:b/>
          <w:sz w:val="24"/>
          <w:szCs w:val="24"/>
        </w:rPr>
        <w:t>AND SPONSORSHIP</w:t>
      </w:r>
    </w:p>
    <w:p w14:paraId="0E634AA7" w14:textId="77777777" w:rsidR="007660AF" w:rsidRPr="0081676C" w:rsidRDefault="007660AF" w:rsidP="00977879">
      <w:pPr>
        <w:autoSpaceDE/>
        <w:autoSpaceDN/>
        <w:adjustRightInd/>
        <w:jc w:val="both"/>
        <w:rPr>
          <w:sz w:val="24"/>
          <w:szCs w:val="24"/>
        </w:rPr>
      </w:pPr>
    </w:p>
    <w:p w14:paraId="4B33931C" w14:textId="654641DD" w:rsidR="00977879" w:rsidRPr="0081676C" w:rsidRDefault="00977879" w:rsidP="00977879">
      <w:pPr>
        <w:autoSpaceDE/>
        <w:autoSpaceDN/>
        <w:adjustRightInd/>
        <w:jc w:val="both"/>
        <w:rPr>
          <w:sz w:val="24"/>
          <w:szCs w:val="24"/>
        </w:rPr>
      </w:pPr>
      <w:r w:rsidRPr="0081676C">
        <w:rPr>
          <w:sz w:val="24"/>
          <w:szCs w:val="24"/>
        </w:rPr>
        <w:t xml:space="preserve">Dear Chair </w:t>
      </w:r>
      <w:r w:rsidR="007F381A" w:rsidRPr="0081676C">
        <w:rPr>
          <w:sz w:val="24"/>
          <w:szCs w:val="24"/>
        </w:rPr>
        <w:t xml:space="preserve">Stone </w:t>
      </w:r>
      <w:r w:rsidR="007660AF" w:rsidRPr="0081676C">
        <w:rPr>
          <w:sz w:val="24"/>
          <w:szCs w:val="24"/>
        </w:rPr>
        <w:t xml:space="preserve">and </w:t>
      </w:r>
      <w:r w:rsidRPr="0081676C">
        <w:rPr>
          <w:sz w:val="24"/>
          <w:szCs w:val="24"/>
        </w:rPr>
        <w:t>Honorable Members of the Committee:</w:t>
      </w:r>
    </w:p>
    <w:p w14:paraId="149F70C4" w14:textId="77777777" w:rsidR="00977879" w:rsidRPr="0081676C" w:rsidRDefault="00977879" w:rsidP="00977879">
      <w:pPr>
        <w:autoSpaceDE/>
        <w:autoSpaceDN/>
        <w:adjustRightInd/>
        <w:jc w:val="both"/>
        <w:rPr>
          <w:sz w:val="24"/>
          <w:szCs w:val="24"/>
        </w:rPr>
      </w:pPr>
    </w:p>
    <w:p w14:paraId="43B5CFA4" w14:textId="241CA05B" w:rsidR="00977879" w:rsidRPr="0081676C" w:rsidRDefault="007B5682" w:rsidP="00977879">
      <w:pPr>
        <w:autoSpaceDE/>
        <w:autoSpaceDN/>
        <w:adjustRightInd/>
        <w:jc w:val="both"/>
        <w:rPr>
          <w:bCs/>
          <w:iCs/>
          <w:sz w:val="24"/>
          <w:szCs w:val="24"/>
        </w:rPr>
      </w:pPr>
      <w:r w:rsidRPr="0081676C">
        <w:rPr>
          <w:bCs/>
          <w:iCs/>
          <w:sz w:val="24"/>
          <w:szCs w:val="24"/>
        </w:rPr>
        <w:t>T</w:t>
      </w:r>
      <w:r w:rsidR="00977879" w:rsidRPr="0081676C">
        <w:rPr>
          <w:bCs/>
          <w:iCs/>
          <w:sz w:val="24"/>
          <w:szCs w:val="24"/>
        </w:rPr>
        <w:t>his bill contain</w:t>
      </w:r>
      <w:r w:rsidR="004A5D8F" w:rsidRPr="0081676C">
        <w:rPr>
          <w:bCs/>
          <w:iCs/>
          <w:sz w:val="24"/>
          <w:szCs w:val="24"/>
        </w:rPr>
        <w:t>ing</w:t>
      </w:r>
      <w:r w:rsidR="00977879" w:rsidRPr="0081676C">
        <w:rPr>
          <w:bCs/>
          <w:iCs/>
          <w:sz w:val="24"/>
          <w:szCs w:val="24"/>
        </w:rPr>
        <w:t xml:space="preserve"> language </w:t>
      </w:r>
      <w:r w:rsidR="007660AF" w:rsidRPr="0081676C">
        <w:rPr>
          <w:bCs/>
          <w:iCs/>
          <w:sz w:val="24"/>
          <w:szCs w:val="24"/>
        </w:rPr>
        <w:t xml:space="preserve">virtually </w:t>
      </w:r>
      <w:r w:rsidR="00977879" w:rsidRPr="0081676C">
        <w:rPr>
          <w:bCs/>
          <w:iCs/>
          <w:sz w:val="24"/>
          <w:szCs w:val="24"/>
        </w:rPr>
        <w:t>identical to language approve</w:t>
      </w:r>
      <w:r w:rsidR="007660AF" w:rsidRPr="0081676C">
        <w:rPr>
          <w:bCs/>
          <w:iCs/>
          <w:sz w:val="24"/>
          <w:szCs w:val="24"/>
        </w:rPr>
        <w:t>d</w:t>
      </w:r>
      <w:r w:rsidR="00977879" w:rsidRPr="0081676C">
        <w:rPr>
          <w:bCs/>
          <w:iCs/>
          <w:sz w:val="24"/>
          <w:szCs w:val="24"/>
        </w:rPr>
        <w:t xml:space="preserve"> </w:t>
      </w:r>
      <w:r w:rsidR="000D1EC7" w:rsidRPr="0081676C">
        <w:rPr>
          <w:bCs/>
          <w:iCs/>
          <w:sz w:val="24"/>
          <w:szCs w:val="24"/>
        </w:rPr>
        <w:t xml:space="preserve">with no “no” votes </w:t>
      </w:r>
      <w:r w:rsidR="007660AF" w:rsidRPr="0081676C">
        <w:rPr>
          <w:bCs/>
          <w:iCs/>
          <w:sz w:val="24"/>
          <w:szCs w:val="24"/>
        </w:rPr>
        <w:t>by</w:t>
      </w:r>
      <w:r w:rsidR="007F381A" w:rsidRPr="0081676C">
        <w:rPr>
          <w:bCs/>
          <w:iCs/>
          <w:sz w:val="24"/>
          <w:szCs w:val="24"/>
        </w:rPr>
        <w:t xml:space="preserve"> the Assembly in 2019</w:t>
      </w:r>
      <w:r w:rsidR="00523914" w:rsidRPr="0081676C">
        <w:rPr>
          <w:rStyle w:val="FootnoteReference"/>
          <w:bCs/>
          <w:iCs/>
          <w:sz w:val="24"/>
          <w:szCs w:val="24"/>
        </w:rPr>
        <w:footnoteReference w:id="1"/>
      </w:r>
      <w:r w:rsidR="00CB789F" w:rsidRPr="0081676C">
        <w:rPr>
          <w:bCs/>
          <w:iCs/>
          <w:sz w:val="24"/>
          <w:szCs w:val="24"/>
        </w:rPr>
        <w:t xml:space="preserve"> </w:t>
      </w:r>
      <w:r w:rsidR="004A5D8F" w:rsidRPr="0081676C">
        <w:rPr>
          <w:bCs/>
          <w:iCs/>
          <w:sz w:val="24"/>
          <w:szCs w:val="24"/>
        </w:rPr>
        <w:t xml:space="preserve">is now, with the </w:t>
      </w:r>
      <w:r w:rsidR="00CB789F" w:rsidRPr="0081676C">
        <w:rPr>
          <w:bCs/>
          <w:iCs/>
          <w:sz w:val="24"/>
          <w:szCs w:val="24"/>
        </w:rPr>
        <w:t xml:space="preserve">pandemic-caused </w:t>
      </w:r>
      <w:r w:rsidR="004A5D8F" w:rsidRPr="0081676C">
        <w:rPr>
          <w:bCs/>
          <w:iCs/>
          <w:sz w:val="24"/>
          <w:szCs w:val="24"/>
        </w:rPr>
        <w:t xml:space="preserve">explosion of </w:t>
      </w:r>
      <w:r w:rsidR="007F381A" w:rsidRPr="0081676C">
        <w:rPr>
          <w:bCs/>
          <w:iCs/>
          <w:sz w:val="24"/>
          <w:szCs w:val="24"/>
        </w:rPr>
        <w:t xml:space="preserve">children spending more time online than ever before, </w:t>
      </w:r>
      <w:r w:rsidR="00523914" w:rsidRPr="0081676C">
        <w:rPr>
          <w:bCs/>
          <w:iCs/>
          <w:sz w:val="24"/>
          <w:szCs w:val="24"/>
        </w:rPr>
        <w:t>urgently</w:t>
      </w:r>
      <w:r w:rsidR="004A5D8F" w:rsidRPr="0081676C">
        <w:rPr>
          <w:bCs/>
          <w:iCs/>
          <w:sz w:val="24"/>
          <w:szCs w:val="24"/>
        </w:rPr>
        <w:t xml:space="preserve"> </w:t>
      </w:r>
      <w:r w:rsidR="00C563AB" w:rsidRPr="0081676C">
        <w:rPr>
          <w:bCs/>
          <w:iCs/>
          <w:sz w:val="24"/>
          <w:szCs w:val="24"/>
        </w:rPr>
        <w:t xml:space="preserve">needed </w:t>
      </w:r>
      <w:r w:rsidR="00977879" w:rsidRPr="0081676C">
        <w:rPr>
          <w:bCs/>
          <w:iCs/>
          <w:sz w:val="24"/>
          <w:szCs w:val="24"/>
        </w:rPr>
        <w:t>to protect the rights of parents and the privacy of children</w:t>
      </w:r>
      <w:r w:rsidR="005643F9" w:rsidRPr="0081676C">
        <w:rPr>
          <w:bCs/>
          <w:iCs/>
          <w:sz w:val="24"/>
          <w:szCs w:val="24"/>
        </w:rPr>
        <w:t>.</w:t>
      </w:r>
      <w:r w:rsidR="00977879" w:rsidRPr="0081676C">
        <w:rPr>
          <w:bCs/>
          <w:iCs/>
          <w:sz w:val="24"/>
          <w:szCs w:val="24"/>
        </w:rPr>
        <w:t xml:space="preserve"> </w:t>
      </w:r>
      <w:r w:rsidR="005643F9" w:rsidRPr="0081676C">
        <w:rPr>
          <w:bCs/>
          <w:iCs/>
          <w:sz w:val="24"/>
          <w:szCs w:val="24"/>
        </w:rPr>
        <w:t>T</w:t>
      </w:r>
      <w:r w:rsidR="00977879" w:rsidRPr="0081676C">
        <w:rPr>
          <w:bCs/>
          <w:iCs/>
          <w:sz w:val="24"/>
          <w:szCs w:val="24"/>
        </w:rPr>
        <w:t>he Children’s Advocacy Institute at the University of San Diego School of Law</w:t>
      </w:r>
      <w:r w:rsidR="0076302A" w:rsidRPr="0081676C">
        <w:rPr>
          <w:bCs/>
          <w:iCs/>
          <w:sz w:val="24"/>
          <w:szCs w:val="24"/>
        </w:rPr>
        <w:t xml:space="preserve"> which, for over thirty years has advanced the cause of children through academic research, legislative and regul</w:t>
      </w:r>
      <w:r w:rsidR="000D1EC7" w:rsidRPr="0081676C">
        <w:rPr>
          <w:bCs/>
          <w:iCs/>
          <w:sz w:val="24"/>
          <w:szCs w:val="24"/>
        </w:rPr>
        <w:t>atory advocacy, and litigation,</w:t>
      </w:r>
      <w:r w:rsidR="00CB789F" w:rsidRPr="0081676C">
        <w:rPr>
          <w:bCs/>
          <w:iCs/>
          <w:sz w:val="24"/>
          <w:szCs w:val="24"/>
        </w:rPr>
        <w:t xml:space="preserve"> </w:t>
      </w:r>
      <w:r w:rsidR="00977879" w:rsidRPr="0081676C">
        <w:rPr>
          <w:bCs/>
          <w:iCs/>
          <w:sz w:val="24"/>
          <w:szCs w:val="24"/>
        </w:rPr>
        <w:t>respectfully ask</w:t>
      </w:r>
      <w:r w:rsidR="005643F9" w:rsidRPr="0081676C">
        <w:rPr>
          <w:bCs/>
          <w:iCs/>
          <w:sz w:val="24"/>
          <w:szCs w:val="24"/>
        </w:rPr>
        <w:t>s</w:t>
      </w:r>
      <w:r w:rsidR="00977879" w:rsidRPr="0081676C">
        <w:rPr>
          <w:bCs/>
          <w:iCs/>
          <w:sz w:val="24"/>
          <w:szCs w:val="24"/>
        </w:rPr>
        <w:t xml:space="preserve"> that you</w:t>
      </w:r>
      <w:r w:rsidR="00CB789F" w:rsidRPr="0081676C">
        <w:rPr>
          <w:bCs/>
          <w:iCs/>
          <w:sz w:val="24"/>
          <w:szCs w:val="24"/>
        </w:rPr>
        <w:t xml:space="preserve"> support </w:t>
      </w:r>
      <w:r w:rsidR="0076302A" w:rsidRPr="0081676C">
        <w:rPr>
          <w:bCs/>
          <w:iCs/>
          <w:sz w:val="24"/>
          <w:szCs w:val="24"/>
        </w:rPr>
        <w:t>AB 891</w:t>
      </w:r>
      <w:r w:rsidR="000D1EC7" w:rsidRPr="0081676C">
        <w:rPr>
          <w:bCs/>
          <w:iCs/>
          <w:sz w:val="24"/>
          <w:szCs w:val="24"/>
        </w:rPr>
        <w:t xml:space="preserve"> (Cunningham)</w:t>
      </w:r>
      <w:r w:rsidR="00E1573D" w:rsidRPr="0081676C">
        <w:rPr>
          <w:bCs/>
          <w:iCs/>
          <w:sz w:val="24"/>
          <w:szCs w:val="24"/>
        </w:rPr>
        <w:t xml:space="preserve">. </w:t>
      </w:r>
    </w:p>
    <w:p w14:paraId="42404897" w14:textId="77777777" w:rsidR="00E1573D" w:rsidRPr="0081676C" w:rsidRDefault="00E1573D" w:rsidP="00977879">
      <w:pPr>
        <w:autoSpaceDE/>
        <w:autoSpaceDN/>
        <w:adjustRightInd/>
        <w:jc w:val="both"/>
        <w:rPr>
          <w:bCs/>
          <w:iCs/>
          <w:sz w:val="24"/>
          <w:szCs w:val="24"/>
        </w:rPr>
      </w:pPr>
    </w:p>
    <w:p w14:paraId="4457460B" w14:textId="25F13B72" w:rsidR="00523914" w:rsidRPr="0081676C" w:rsidRDefault="00E1573D" w:rsidP="0081676C">
      <w:pPr>
        <w:autoSpaceDE/>
        <w:autoSpaceDN/>
        <w:adjustRightInd/>
        <w:jc w:val="both"/>
        <w:rPr>
          <w:rFonts w:eastAsia="Times New Roman"/>
          <w:iCs/>
          <w:sz w:val="24"/>
          <w:szCs w:val="24"/>
          <w:bdr w:val="none" w:sz="0" w:space="0" w:color="auto" w:frame="1"/>
        </w:rPr>
      </w:pPr>
      <w:r w:rsidRPr="0081676C">
        <w:rPr>
          <w:bCs/>
          <w:iCs/>
          <w:sz w:val="24"/>
          <w:szCs w:val="24"/>
        </w:rPr>
        <w:t xml:space="preserve">The entirely of AB </w:t>
      </w:r>
      <w:r w:rsidR="007F381A" w:rsidRPr="0081676C">
        <w:rPr>
          <w:bCs/>
          <w:iCs/>
          <w:sz w:val="24"/>
          <w:szCs w:val="24"/>
        </w:rPr>
        <w:t>891</w:t>
      </w:r>
      <w:r w:rsidRPr="0081676C">
        <w:rPr>
          <w:bCs/>
          <w:iCs/>
          <w:sz w:val="24"/>
          <w:szCs w:val="24"/>
        </w:rPr>
        <w:t xml:space="preserve"> reads as follows:</w:t>
      </w:r>
      <w:r w:rsidR="000D1EC7" w:rsidRPr="0081676C">
        <w:rPr>
          <w:bCs/>
          <w:iCs/>
          <w:sz w:val="24"/>
          <w:szCs w:val="24"/>
        </w:rPr>
        <w:t xml:space="preserve"> Civil Code section </w:t>
      </w:r>
      <w:r w:rsidR="000D1EC7" w:rsidRPr="0081676C">
        <w:rPr>
          <w:rFonts w:eastAsia="Times New Roman"/>
          <w:bCs/>
          <w:iCs/>
          <w:sz w:val="24"/>
          <w:szCs w:val="24"/>
          <w:bdr w:val="none" w:sz="0" w:space="0" w:color="auto" w:frame="1"/>
        </w:rPr>
        <w:t>1568:</w:t>
      </w:r>
      <w:r w:rsidR="00067015">
        <w:rPr>
          <w:rFonts w:eastAsia="Times New Roman"/>
          <w:bCs/>
          <w:iCs/>
          <w:sz w:val="24"/>
          <w:szCs w:val="24"/>
          <w:bdr w:val="none" w:sz="0" w:space="0" w:color="auto" w:frame="1"/>
        </w:rPr>
        <w:t xml:space="preserve"> “</w:t>
      </w:r>
      <w:r w:rsidRPr="0081676C">
        <w:rPr>
          <w:rFonts w:eastAsia="Times New Roman"/>
          <w:i/>
          <w:iCs/>
          <w:sz w:val="24"/>
          <w:szCs w:val="24"/>
          <w:bdr w:val="none" w:sz="0" w:space="0" w:color="auto" w:frame="1"/>
        </w:rPr>
        <w:t>Where parental consent is required by law, it shall not be obtained through the minor.</w:t>
      </w:r>
      <w:r w:rsidR="00067015" w:rsidRPr="00067015">
        <w:rPr>
          <w:rFonts w:eastAsia="Times New Roman"/>
          <w:iCs/>
          <w:sz w:val="24"/>
          <w:szCs w:val="24"/>
          <w:bdr w:val="none" w:sz="0" w:space="0" w:color="auto" w:frame="1"/>
        </w:rPr>
        <w:t>”</w:t>
      </w:r>
    </w:p>
    <w:p w14:paraId="30EBA883" w14:textId="77777777" w:rsidR="00977879" w:rsidRPr="0081676C" w:rsidRDefault="00977879" w:rsidP="00977879">
      <w:pPr>
        <w:autoSpaceDE/>
        <w:autoSpaceDN/>
        <w:adjustRightInd/>
        <w:jc w:val="both"/>
        <w:rPr>
          <w:bCs/>
          <w:iCs/>
          <w:sz w:val="24"/>
          <w:szCs w:val="24"/>
        </w:rPr>
      </w:pPr>
    </w:p>
    <w:p w14:paraId="079691EA" w14:textId="43736485" w:rsidR="0001146C" w:rsidRPr="0081676C" w:rsidRDefault="0001146C" w:rsidP="0001146C">
      <w:pPr>
        <w:shd w:val="clear" w:color="auto" w:fill="FFFFFF"/>
        <w:autoSpaceDE/>
        <w:autoSpaceDN/>
        <w:adjustRightInd/>
        <w:jc w:val="both"/>
        <w:textAlignment w:val="baseline"/>
        <w:rPr>
          <w:rFonts w:eastAsia="Times New Roman"/>
          <w:iCs/>
          <w:sz w:val="24"/>
          <w:szCs w:val="24"/>
          <w:bdr w:val="none" w:sz="0" w:space="0" w:color="auto" w:frame="1"/>
        </w:rPr>
      </w:pPr>
      <w:r w:rsidRPr="0081676C">
        <w:rPr>
          <w:rFonts w:eastAsia="Times New Roman"/>
          <w:iCs/>
          <w:sz w:val="24"/>
          <w:szCs w:val="24"/>
          <w:bdr w:val="none" w:sz="0" w:space="0" w:color="auto" w:frame="1"/>
        </w:rPr>
        <w:t xml:space="preserve">AB </w:t>
      </w:r>
      <w:r w:rsidR="000D1EC7" w:rsidRPr="0081676C">
        <w:rPr>
          <w:rFonts w:eastAsia="Times New Roman"/>
          <w:iCs/>
          <w:sz w:val="24"/>
          <w:szCs w:val="24"/>
          <w:bdr w:val="none" w:sz="0" w:space="0" w:color="auto" w:frame="1"/>
        </w:rPr>
        <w:t>891</w:t>
      </w:r>
      <w:r w:rsidRPr="0081676C">
        <w:rPr>
          <w:rFonts w:eastAsia="Times New Roman"/>
          <w:iCs/>
          <w:sz w:val="24"/>
          <w:szCs w:val="24"/>
          <w:bdr w:val="none" w:sz="0" w:space="0" w:color="auto" w:frame="1"/>
        </w:rPr>
        <w:t xml:space="preserve"> simply means what it says: when parental consent</w:t>
      </w:r>
      <w:r w:rsidR="00C563AB" w:rsidRPr="0081676C">
        <w:rPr>
          <w:rFonts w:eastAsia="Times New Roman"/>
          <w:iCs/>
          <w:sz w:val="24"/>
          <w:szCs w:val="24"/>
          <w:bdr w:val="none" w:sz="0" w:space="0" w:color="auto" w:frame="1"/>
        </w:rPr>
        <w:t xml:space="preserve"> is required</w:t>
      </w:r>
      <w:r w:rsidRPr="0081676C">
        <w:rPr>
          <w:rFonts w:eastAsia="Times New Roman"/>
          <w:iCs/>
          <w:sz w:val="24"/>
          <w:szCs w:val="24"/>
          <w:bdr w:val="none" w:sz="0" w:space="0" w:color="auto" w:frame="1"/>
        </w:rPr>
        <w:t>, the consent must be obtained from the parent and not the child.  One would assume that a business required to obtain parental consent would never even consider trying to obtain it by addressing only the minor.</w:t>
      </w:r>
    </w:p>
    <w:p w14:paraId="571E01F7" w14:textId="77777777" w:rsidR="0001146C" w:rsidRPr="0081676C" w:rsidRDefault="0001146C" w:rsidP="0001146C">
      <w:pPr>
        <w:shd w:val="clear" w:color="auto" w:fill="FFFFFF"/>
        <w:autoSpaceDE/>
        <w:autoSpaceDN/>
        <w:adjustRightInd/>
        <w:jc w:val="both"/>
        <w:textAlignment w:val="baseline"/>
        <w:rPr>
          <w:rFonts w:eastAsia="Times New Roman"/>
          <w:iCs/>
          <w:sz w:val="24"/>
          <w:szCs w:val="24"/>
          <w:bdr w:val="none" w:sz="0" w:space="0" w:color="auto" w:frame="1"/>
        </w:rPr>
      </w:pPr>
    </w:p>
    <w:p w14:paraId="7389826D" w14:textId="4D864FFB" w:rsidR="0001146C" w:rsidRPr="0081676C" w:rsidRDefault="0001146C" w:rsidP="0001146C">
      <w:pPr>
        <w:shd w:val="clear" w:color="auto" w:fill="FFFFFF"/>
        <w:autoSpaceDE/>
        <w:autoSpaceDN/>
        <w:adjustRightInd/>
        <w:jc w:val="both"/>
        <w:textAlignment w:val="baseline"/>
        <w:rPr>
          <w:b/>
          <w:bCs/>
          <w:iCs/>
          <w:sz w:val="24"/>
          <w:szCs w:val="24"/>
          <w:u w:val="single"/>
        </w:rPr>
      </w:pPr>
      <w:r w:rsidRPr="0081676C">
        <w:rPr>
          <w:rFonts w:eastAsia="Times New Roman"/>
          <w:iCs/>
          <w:sz w:val="24"/>
          <w:szCs w:val="24"/>
          <w:bdr w:val="none" w:sz="0" w:space="0" w:color="auto" w:frame="1"/>
        </w:rPr>
        <w:t>Sadly, not so.</w:t>
      </w:r>
    </w:p>
    <w:p w14:paraId="7D5D83CF" w14:textId="77777777" w:rsidR="0001146C" w:rsidRPr="0081676C" w:rsidRDefault="0001146C" w:rsidP="00977879">
      <w:pPr>
        <w:autoSpaceDE/>
        <w:autoSpaceDN/>
        <w:adjustRightInd/>
        <w:jc w:val="both"/>
        <w:rPr>
          <w:b/>
          <w:bCs/>
          <w:iCs/>
          <w:sz w:val="24"/>
          <w:szCs w:val="24"/>
          <w:u w:val="single"/>
        </w:rPr>
      </w:pPr>
    </w:p>
    <w:p w14:paraId="5BAC6C93" w14:textId="572EB12A" w:rsidR="00977879" w:rsidRPr="0081676C" w:rsidRDefault="007F7342" w:rsidP="00977879">
      <w:pPr>
        <w:autoSpaceDE/>
        <w:autoSpaceDN/>
        <w:adjustRightInd/>
        <w:jc w:val="both"/>
        <w:rPr>
          <w:b/>
          <w:bCs/>
          <w:iCs/>
          <w:sz w:val="24"/>
          <w:szCs w:val="24"/>
          <w:u w:val="single"/>
        </w:rPr>
      </w:pPr>
      <w:r w:rsidRPr="0081676C">
        <w:rPr>
          <w:b/>
          <w:bCs/>
          <w:iCs/>
          <w:sz w:val="24"/>
          <w:szCs w:val="24"/>
          <w:u w:val="single"/>
        </w:rPr>
        <w:t>WHY IS IT IMPORTANT TO CLARIFY THAT OBTAINING PARENTAL CONSENT REQUIRES AN EFFORT TO ADDRESS THE PARENT, NOT THE CHILD?</w:t>
      </w:r>
    </w:p>
    <w:p w14:paraId="328255DD" w14:textId="77777777" w:rsidR="00067015" w:rsidRDefault="00067015" w:rsidP="00977879">
      <w:pPr>
        <w:autoSpaceDE/>
        <w:autoSpaceDN/>
        <w:adjustRightInd/>
        <w:jc w:val="both"/>
        <w:rPr>
          <w:bCs/>
          <w:iCs/>
          <w:sz w:val="24"/>
          <w:szCs w:val="24"/>
        </w:rPr>
      </w:pPr>
    </w:p>
    <w:p w14:paraId="702C5175" w14:textId="35A5169C" w:rsidR="00977879" w:rsidRPr="0081676C" w:rsidRDefault="00977879" w:rsidP="00977879">
      <w:pPr>
        <w:autoSpaceDE/>
        <w:autoSpaceDN/>
        <w:adjustRightInd/>
        <w:jc w:val="both"/>
        <w:rPr>
          <w:bCs/>
          <w:iCs/>
          <w:sz w:val="24"/>
          <w:szCs w:val="24"/>
        </w:rPr>
      </w:pPr>
      <w:r w:rsidRPr="0081676C">
        <w:rPr>
          <w:bCs/>
          <w:iCs/>
          <w:sz w:val="24"/>
          <w:szCs w:val="24"/>
        </w:rPr>
        <w:t>Imagine if parental permission slips, instead of asking a parent to sign, asked the child to sign saying, “I promise I asked my parents and they said it was OK.”</w:t>
      </w:r>
    </w:p>
    <w:p w14:paraId="6F3DD8A2" w14:textId="77777777" w:rsidR="00977879" w:rsidRPr="0081676C" w:rsidRDefault="00977879" w:rsidP="00977879">
      <w:pPr>
        <w:autoSpaceDE/>
        <w:autoSpaceDN/>
        <w:adjustRightInd/>
        <w:jc w:val="both"/>
        <w:rPr>
          <w:bCs/>
          <w:iCs/>
          <w:sz w:val="24"/>
          <w:szCs w:val="24"/>
        </w:rPr>
      </w:pPr>
    </w:p>
    <w:p w14:paraId="24367B5C" w14:textId="3A5FB909" w:rsidR="00977879" w:rsidRPr="0081676C" w:rsidRDefault="00977879" w:rsidP="00977879">
      <w:pPr>
        <w:autoSpaceDE/>
        <w:autoSpaceDN/>
        <w:adjustRightInd/>
        <w:jc w:val="both"/>
        <w:rPr>
          <w:bCs/>
          <w:iCs/>
          <w:sz w:val="24"/>
          <w:szCs w:val="24"/>
        </w:rPr>
      </w:pPr>
      <w:r w:rsidRPr="0081676C">
        <w:rPr>
          <w:bCs/>
          <w:iCs/>
          <w:sz w:val="24"/>
          <w:szCs w:val="24"/>
        </w:rPr>
        <w:lastRenderedPageBreak/>
        <w:t>That is how technology giant Facebook allegedly honor</w:t>
      </w:r>
      <w:r w:rsidR="007B5682" w:rsidRPr="0081676C">
        <w:rPr>
          <w:bCs/>
          <w:iCs/>
          <w:sz w:val="24"/>
          <w:szCs w:val="24"/>
        </w:rPr>
        <w:t>ed</w:t>
      </w:r>
      <w:r w:rsidRPr="0081676C">
        <w:rPr>
          <w:bCs/>
          <w:iCs/>
          <w:sz w:val="24"/>
          <w:szCs w:val="24"/>
        </w:rPr>
        <w:t xml:space="preserve"> the role of parents and obtain</w:t>
      </w:r>
      <w:r w:rsidR="007B5682" w:rsidRPr="0081676C">
        <w:rPr>
          <w:bCs/>
          <w:iCs/>
          <w:sz w:val="24"/>
          <w:szCs w:val="24"/>
        </w:rPr>
        <w:t>ed</w:t>
      </w:r>
      <w:r w:rsidRPr="0081676C">
        <w:rPr>
          <w:bCs/>
          <w:iCs/>
          <w:sz w:val="24"/>
          <w:szCs w:val="24"/>
        </w:rPr>
        <w:t xml:space="preserve"> parental consent.</w:t>
      </w:r>
      <w:r w:rsidR="00E43CB8" w:rsidRPr="0081676C">
        <w:rPr>
          <w:bCs/>
          <w:iCs/>
          <w:sz w:val="24"/>
          <w:szCs w:val="24"/>
        </w:rPr>
        <w:t xml:space="preserve"> </w:t>
      </w:r>
      <w:r w:rsidR="00C563AB" w:rsidRPr="0081676C">
        <w:rPr>
          <w:bCs/>
          <w:iCs/>
          <w:sz w:val="24"/>
          <w:szCs w:val="24"/>
        </w:rPr>
        <w:t xml:space="preserve"> </w:t>
      </w:r>
      <w:r w:rsidRPr="0081676C">
        <w:rPr>
          <w:bCs/>
          <w:iCs/>
          <w:sz w:val="24"/>
          <w:szCs w:val="24"/>
        </w:rPr>
        <w:t xml:space="preserve">Buried </w:t>
      </w:r>
      <w:r w:rsidR="00E3015E" w:rsidRPr="0081676C">
        <w:rPr>
          <w:bCs/>
          <w:iCs/>
          <w:sz w:val="24"/>
          <w:szCs w:val="24"/>
        </w:rPr>
        <w:t xml:space="preserve">in </w:t>
      </w:r>
      <w:r w:rsidRPr="0081676C">
        <w:rPr>
          <w:bCs/>
          <w:iCs/>
          <w:sz w:val="24"/>
          <w:szCs w:val="24"/>
        </w:rPr>
        <w:t>generalized “f</w:t>
      </w:r>
      <w:r w:rsidR="00E43CB8" w:rsidRPr="0081676C">
        <w:rPr>
          <w:bCs/>
          <w:iCs/>
          <w:sz w:val="24"/>
          <w:szCs w:val="24"/>
        </w:rPr>
        <w:t>ine print” terms and conditions</w:t>
      </w:r>
      <w:r w:rsidR="00E3015E" w:rsidRPr="0081676C">
        <w:rPr>
          <w:bCs/>
          <w:iCs/>
          <w:sz w:val="24"/>
          <w:szCs w:val="24"/>
        </w:rPr>
        <w:t xml:space="preserve"> was</w:t>
      </w:r>
      <w:r w:rsidRPr="0081676C">
        <w:rPr>
          <w:bCs/>
          <w:iCs/>
          <w:sz w:val="24"/>
          <w:szCs w:val="24"/>
        </w:rPr>
        <w:t xml:space="preserve"> a provision that astonishingly elicit</w:t>
      </w:r>
      <w:r w:rsidR="00E3015E" w:rsidRPr="0081676C">
        <w:rPr>
          <w:bCs/>
          <w:iCs/>
          <w:sz w:val="24"/>
          <w:szCs w:val="24"/>
        </w:rPr>
        <w:t>ed</w:t>
      </w:r>
      <w:r w:rsidRPr="0081676C">
        <w:rPr>
          <w:bCs/>
          <w:iCs/>
          <w:sz w:val="24"/>
          <w:szCs w:val="24"/>
        </w:rPr>
        <w:t xml:space="preserve"> </w:t>
      </w:r>
      <w:r w:rsidRPr="0081676C">
        <w:rPr>
          <w:b/>
          <w:bCs/>
          <w:i/>
          <w:iCs/>
          <w:sz w:val="24"/>
          <w:szCs w:val="24"/>
        </w:rPr>
        <w:t xml:space="preserve">from children a promise that they have obtained consent from their parents </w:t>
      </w:r>
      <w:r w:rsidRPr="0081676C">
        <w:rPr>
          <w:bCs/>
          <w:iCs/>
          <w:sz w:val="24"/>
          <w:szCs w:val="24"/>
        </w:rPr>
        <w:t>for the child to participate in privacy-implicating, marketing behavior. The exact</w:t>
      </w:r>
      <w:r w:rsidR="000D1EC7" w:rsidRPr="0081676C">
        <w:rPr>
          <w:bCs/>
          <w:iCs/>
          <w:sz w:val="24"/>
          <w:szCs w:val="24"/>
        </w:rPr>
        <w:t xml:space="preserve"> fine</w:t>
      </w:r>
      <w:r w:rsidR="00831F7D">
        <w:rPr>
          <w:bCs/>
          <w:iCs/>
          <w:sz w:val="24"/>
          <w:szCs w:val="24"/>
        </w:rPr>
        <w:t xml:space="preserve"> print, </w:t>
      </w:r>
      <w:bookmarkStart w:id="0" w:name="_GoBack"/>
      <w:bookmarkEnd w:id="0"/>
      <w:r w:rsidR="000D1EC7" w:rsidRPr="0081676C">
        <w:rPr>
          <w:bCs/>
          <w:iCs/>
          <w:sz w:val="24"/>
          <w:szCs w:val="24"/>
        </w:rPr>
        <w:t xml:space="preserve">boilerplate </w:t>
      </w:r>
      <w:r w:rsidRPr="0081676C">
        <w:rPr>
          <w:bCs/>
          <w:iCs/>
          <w:sz w:val="24"/>
          <w:szCs w:val="24"/>
        </w:rPr>
        <w:t xml:space="preserve"> language </w:t>
      </w:r>
      <w:r w:rsidR="00E3015E" w:rsidRPr="0081676C">
        <w:rPr>
          <w:bCs/>
          <w:iCs/>
          <w:sz w:val="24"/>
          <w:szCs w:val="24"/>
        </w:rPr>
        <w:t xml:space="preserve">used </w:t>
      </w:r>
      <w:r w:rsidRPr="0081676C">
        <w:rPr>
          <w:bCs/>
          <w:iCs/>
          <w:sz w:val="24"/>
          <w:szCs w:val="24"/>
        </w:rPr>
        <w:t>reads:</w:t>
      </w:r>
    </w:p>
    <w:p w14:paraId="59272B39" w14:textId="77777777" w:rsidR="00977879" w:rsidRPr="0081676C" w:rsidRDefault="00977879" w:rsidP="00977879">
      <w:pPr>
        <w:autoSpaceDE/>
        <w:autoSpaceDN/>
        <w:adjustRightInd/>
        <w:jc w:val="both"/>
        <w:rPr>
          <w:bCs/>
          <w:iCs/>
          <w:sz w:val="24"/>
          <w:szCs w:val="24"/>
        </w:rPr>
      </w:pPr>
    </w:p>
    <w:p w14:paraId="4EB20964" w14:textId="137C9ED5" w:rsidR="00977879" w:rsidRPr="0081676C" w:rsidRDefault="00977879" w:rsidP="00977879">
      <w:pPr>
        <w:autoSpaceDE/>
        <w:autoSpaceDN/>
        <w:adjustRightInd/>
        <w:jc w:val="both"/>
        <w:rPr>
          <w:bCs/>
          <w:iCs/>
          <w:sz w:val="24"/>
          <w:szCs w:val="24"/>
        </w:rPr>
      </w:pPr>
      <w:r w:rsidRPr="0081676C">
        <w:rPr>
          <w:bCs/>
          <w:iCs/>
          <w:sz w:val="24"/>
          <w:szCs w:val="24"/>
        </w:rPr>
        <w:t>“</w:t>
      </w:r>
      <w:r w:rsidRPr="0081676C">
        <w:rPr>
          <w:b/>
          <w:bCs/>
          <w:i/>
          <w:iCs/>
          <w:sz w:val="24"/>
          <w:szCs w:val="24"/>
        </w:rPr>
        <w:t>If you are under the age of eighteen (18), you represent that a parent or legal guardian also agrees to this section on your behalf.”</w:t>
      </w:r>
    </w:p>
    <w:p w14:paraId="70111D26" w14:textId="77777777" w:rsidR="00977879" w:rsidRPr="0081676C" w:rsidRDefault="00977879" w:rsidP="00977879">
      <w:pPr>
        <w:autoSpaceDE/>
        <w:autoSpaceDN/>
        <w:adjustRightInd/>
        <w:jc w:val="both"/>
        <w:rPr>
          <w:bCs/>
          <w:iCs/>
          <w:sz w:val="24"/>
          <w:szCs w:val="24"/>
        </w:rPr>
      </w:pPr>
    </w:p>
    <w:p w14:paraId="55E11302" w14:textId="77777777" w:rsidR="0076302A" w:rsidRPr="0081676C" w:rsidRDefault="0076302A" w:rsidP="0076302A">
      <w:pPr>
        <w:autoSpaceDE/>
        <w:autoSpaceDN/>
        <w:adjustRightInd/>
        <w:jc w:val="both"/>
        <w:rPr>
          <w:bCs/>
          <w:iCs/>
          <w:sz w:val="24"/>
          <w:szCs w:val="24"/>
        </w:rPr>
      </w:pPr>
      <w:r w:rsidRPr="0081676C">
        <w:rPr>
          <w:bCs/>
          <w:iCs/>
          <w:sz w:val="24"/>
          <w:szCs w:val="24"/>
        </w:rPr>
        <w:t>The language permitting children to consent for their parents came about in settlement to litigation. In March 2011, Facebook was sued via class action over its “Sponsored Stories” program. The lawsuit alleged that it was unlawful to use a child’s name and photos for advertising without their consent. Through Facebook’s “Sponsored Stories” program, whenever a child user clicked the “Like” button, Facebook could use that interaction to create an advertisement that is then broadcast to that child’s “Friends” on Facebook turning those child users into unwitting spokespeople for Facebook advertisers.</w:t>
      </w:r>
    </w:p>
    <w:p w14:paraId="6490FDE4" w14:textId="77777777" w:rsidR="0076302A" w:rsidRPr="0081676C" w:rsidRDefault="0076302A" w:rsidP="0076302A">
      <w:pPr>
        <w:autoSpaceDE/>
        <w:autoSpaceDN/>
        <w:adjustRightInd/>
        <w:jc w:val="both"/>
        <w:rPr>
          <w:bCs/>
          <w:iCs/>
          <w:sz w:val="24"/>
          <w:szCs w:val="24"/>
        </w:rPr>
      </w:pPr>
    </w:p>
    <w:p w14:paraId="36A30C25" w14:textId="55B9861C" w:rsidR="0076302A" w:rsidRPr="0081676C" w:rsidRDefault="0076302A" w:rsidP="0076302A">
      <w:pPr>
        <w:autoSpaceDE/>
        <w:autoSpaceDN/>
        <w:adjustRightInd/>
        <w:jc w:val="both"/>
        <w:rPr>
          <w:bCs/>
          <w:iCs/>
          <w:sz w:val="24"/>
          <w:szCs w:val="24"/>
        </w:rPr>
      </w:pPr>
      <w:r w:rsidRPr="0081676C">
        <w:rPr>
          <w:bCs/>
          <w:iCs/>
          <w:sz w:val="24"/>
          <w:szCs w:val="24"/>
        </w:rPr>
        <w:t xml:space="preserve">The plaintiff class and Facebook proposed a settlement.  Under the settlement, Facebook proposed to pay an amount equal to $10 per class member (later raised to $15), although each person’s claim was worth $750 under state law.  </w:t>
      </w:r>
      <w:r w:rsidR="0081676C" w:rsidRPr="0081676C">
        <w:rPr>
          <w:bCs/>
          <w:iCs/>
          <w:sz w:val="24"/>
          <w:szCs w:val="24"/>
        </w:rPr>
        <w:t>Also, the parties agreed to the language quoted above.</w:t>
      </w:r>
    </w:p>
    <w:p w14:paraId="2968FCBB" w14:textId="77777777" w:rsidR="0076302A" w:rsidRPr="0081676C" w:rsidRDefault="0076302A" w:rsidP="0076302A">
      <w:pPr>
        <w:autoSpaceDE/>
        <w:autoSpaceDN/>
        <w:adjustRightInd/>
        <w:jc w:val="both"/>
        <w:rPr>
          <w:bCs/>
          <w:iCs/>
          <w:sz w:val="24"/>
          <w:szCs w:val="24"/>
        </w:rPr>
      </w:pPr>
    </w:p>
    <w:p w14:paraId="2815A7CE" w14:textId="3B1A1A2E" w:rsidR="0076302A" w:rsidRPr="0081676C" w:rsidRDefault="0076302A" w:rsidP="0076302A">
      <w:pPr>
        <w:autoSpaceDE/>
        <w:autoSpaceDN/>
        <w:adjustRightInd/>
        <w:jc w:val="both"/>
        <w:rPr>
          <w:bCs/>
          <w:iCs/>
          <w:sz w:val="24"/>
          <w:szCs w:val="24"/>
        </w:rPr>
      </w:pPr>
      <w:r w:rsidRPr="0081676C">
        <w:rPr>
          <w:bCs/>
          <w:iCs/>
          <w:sz w:val="24"/>
          <w:szCs w:val="24"/>
        </w:rPr>
        <w:t xml:space="preserve">A diverse array of public interest groups objected to the </w:t>
      </w:r>
      <w:r w:rsidR="0081676C" w:rsidRPr="0081676C">
        <w:rPr>
          <w:bCs/>
          <w:iCs/>
          <w:sz w:val="24"/>
          <w:szCs w:val="24"/>
        </w:rPr>
        <w:t xml:space="preserve">parental consent part of the </w:t>
      </w:r>
      <w:r w:rsidRPr="0081676C">
        <w:rPr>
          <w:bCs/>
          <w:iCs/>
          <w:sz w:val="24"/>
          <w:szCs w:val="24"/>
        </w:rPr>
        <w:t xml:space="preserve">settlement, including California Attorney General Kamala Harris, Public Citizen, Electronic Privacy Information Center, </w:t>
      </w:r>
      <w:proofErr w:type="gramStart"/>
      <w:r w:rsidRPr="0081676C">
        <w:rPr>
          <w:bCs/>
          <w:iCs/>
          <w:sz w:val="24"/>
          <w:szCs w:val="24"/>
        </w:rPr>
        <w:t>Center</w:t>
      </w:r>
      <w:proofErr w:type="gramEnd"/>
      <w:r w:rsidRPr="0081676C">
        <w:rPr>
          <w:bCs/>
          <w:iCs/>
          <w:sz w:val="24"/>
          <w:szCs w:val="24"/>
        </w:rPr>
        <w:t xml:space="preserve"> for Class Action Fairness and the Children’s Advocacy Institute. The district court approved the settlement in August 2013. Appeal was made to the Ninth Circuit.</w:t>
      </w:r>
    </w:p>
    <w:p w14:paraId="3BB450CD" w14:textId="77777777" w:rsidR="0076302A" w:rsidRPr="0081676C" w:rsidRDefault="0076302A" w:rsidP="0076302A">
      <w:pPr>
        <w:autoSpaceDE/>
        <w:autoSpaceDN/>
        <w:adjustRightInd/>
        <w:jc w:val="both"/>
        <w:rPr>
          <w:bCs/>
          <w:iCs/>
          <w:sz w:val="24"/>
          <w:szCs w:val="24"/>
        </w:rPr>
      </w:pPr>
    </w:p>
    <w:p w14:paraId="61D364CC" w14:textId="6DC73D78" w:rsidR="0076302A" w:rsidRPr="0081676C" w:rsidRDefault="0076302A" w:rsidP="0076302A">
      <w:pPr>
        <w:autoSpaceDE/>
        <w:autoSpaceDN/>
        <w:adjustRightInd/>
        <w:jc w:val="both"/>
        <w:rPr>
          <w:bCs/>
          <w:iCs/>
          <w:sz w:val="24"/>
          <w:szCs w:val="24"/>
        </w:rPr>
      </w:pPr>
      <w:r w:rsidRPr="0081676C">
        <w:rPr>
          <w:bCs/>
          <w:iCs/>
          <w:sz w:val="24"/>
          <w:szCs w:val="24"/>
        </w:rPr>
        <w:t>Applying the “abuse of discretion” standard to the trial court’s approval of a settlement between private parties, in January 2016, the appellate court affirmed the trial court’s approval of the settlement, but, importantly, passed no judgment on whether the settlement was good or wise policy. The court held:</w:t>
      </w:r>
    </w:p>
    <w:p w14:paraId="0F8E1883" w14:textId="77777777" w:rsidR="0076302A" w:rsidRPr="0081676C" w:rsidRDefault="0076302A" w:rsidP="0076302A">
      <w:pPr>
        <w:autoSpaceDE/>
        <w:autoSpaceDN/>
        <w:adjustRightInd/>
        <w:jc w:val="both"/>
        <w:rPr>
          <w:bCs/>
          <w:iCs/>
          <w:sz w:val="24"/>
          <w:szCs w:val="24"/>
        </w:rPr>
      </w:pPr>
    </w:p>
    <w:p w14:paraId="05CED395" w14:textId="26A219E0" w:rsidR="0076302A" w:rsidRPr="0081676C" w:rsidRDefault="0076302A" w:rsidP="0076302A">
      <w:pPr>
        <w:autoSpaceDE/>
        <w:autoSpaceDN/>
        <w:adjustRightInd/>
        <w:ind w:left="720" w:right="720"/>
        <w:jc w:val="both"/>
        <w:rPr>
          <w:bCs/>
          <w:iCs/>
          <w:sz w:val="24"/>
          <w:szCs w:val="24"/>
        </w:rPr>
      </w:pPr>
      <w:r w:rsidRPr="0081676C">
        <w:rPr>
          <w:bCs/>
          <w:iCs/>
          <w:sz w:val="24"/>
          <w:szCs w:val="24"/>
        </w:rPr>
        <w:t xml:space="preserve">When approving a settlement, a district court should </w:t>
      </w:r>
      <w:r w:rsidRPr="0081676C">
        <w:rPr>
          <w:b/>
          <w:bCs/>
          <w:iCs/>
          <w:sz w:val="24"/>
          <w:szCs w:val="24"/>
        </w:rPr>
        <w:t>avoid reaching the merits of the underlying dispute.</w:t>
      </w:r>
      <w:r w:rsidRPr="0081676C">
        <w:rPr>
          <w:bCs/>
          <w:iCs/>
          <w:sz w:val="24"/>
          <w:szCs w:val="24"/>
        </w:rPr>
        <w:t xml:space="preserve"> </w:t>
      </w:r>
      <w:proofErr w:type="spellStart"/>
      <w:r w:rsidRPr="0081676C">
        <w:rPr>
          <w:bCs/>
          <w:i/>
          <w:iCs/>
          <w:sz w:val="24"/>
          <w:szCs w:val="24"/>
        </w:rPr>
        <w:t>Isby</w:t>
      </w:r>
      <w:proofErr w:type="spellEnd"/>
      <w:r w:rsidRPr="0081676C">
        <w:rPr>
          <w:bCs/>
          <w:i/>
          <w:iCs/>
          <w:sz w:val="24"/>
          <w:szCs w:val="24"/>
        </w:rPr>
        <w:t xml:space="preserve"> v. Bayh</w:t>
      </w:r>
      <w:r w:rsidRPr="0081676C">
        <w:rPr>
          <w:bCs/>
          <w:iCs/>
          <w:sz w:val="24"/>
          <w:szCs w:val="24"/>
        </w:rPr>
        <w:t xml:space="preserve">, 75 F.3d 1191, 1198 (7th Cir. 1996); see also </w:t>
      </w:r>
      <w:r w:rsidRPr="0081676C">
        <w:rPr>
          <w:bCs/>
          <w:i/>
          <w:iCs/>
          <w:sz w:val="24"/>
          <w:szCs w:val="24"/>
        </w:rPr>
        <w:t xml:space="preserve">Officers for Justice v. Civil Serv. </w:t>
      </w:r>
      <w:proofErr w:type="spellStart"/>
      <w:r w:rsidRPr="0081676C">
        <w:rPr>
          <w:bCs/>
          <w:i/>
          <w:iCs/>
          <w:sz w:val="24"/>
          <w:szCs w:val="24"/>
        </w:rPr>
        <w:t>Comm’n</w:t>
      </w:r>
      <w:proofErr w:type="spellEnd"/>
      <w:r w:rsidRPr="0081676C">
        <w:rPr>
          <w:bCs/>
          <w:i/>
          <w:iCs/>
          <w:sz w:val="24"/>
          <w:szCs w:val="24"/>
        </w:rPr>
        <w:t xml:space="preserve"> of San </w:t>
      </w:r>
      <w:proofErr w:type="spellStart"/>
      <w:r w:rsidRPr="0081676C">
        <w:rPr>
          <w:bCs/>
          <w:i/>
          <w:iCs/>
          <w:sz w:val="24"/>
          <w:szCs w:val="24"/>
        </w:rPr>
        <w:t>Franciso</w:t>
      </w:r>
      <w:proofErr w:type="spellEnd"/>
      <w:r w:rsidRPr="0081676C">
        <w:rPr>
          <w:bCs/>
          <w:iCs/>
          <w:sz w:val="24"/>
          <w:szCs w:val="24"/>
        </w:rPr>
        <w:t xml:space="preserve">, 688 F.2d 615, 625 (9th Cir. 1982). As a result, a district court abuses its discretion in approving a settlement only if the agreement sanctions “clearly illegal” conduct. </w:t>
      </w:r>
      <w:r w:rsidRPr="0081676C">
        <w:rPr>
          <w:bCs/>
          <w:i/>
          <w:iCs/>
          <w:sz w:val="24"/>
          <w:szCs w:val="24"/>
        </w:rPr>
        <w:t xml:space="preserve">Robertson v. National Basketball </w:t>
      </w:r>
      <w:proofErr w:type="spellStart"/>
      <w:r w:rsidRPr="0081676C">
        <w:rPr>
          <w:bCs/>
          <w:i/>
          <w:iCs/>
          <w:sz w:val="24"/>
          <w:szCs w:val="24"/>
        </w:rPr>
        <w:t>Ass’n</w:t>
      </w:r>
      <w:proofErr w:type="spellEnd"/>
      <w:r w:rsidRPr="0081676C">
        <w:rPr>
          <w:bCs/>
          <w:iCs/>
          <w:sz w:val="24"/>
          <w:szCs w:val="24"/>
        </w:rPr>
        <w:t xml:space="preserve">, 556 F.2d 682, 686 (2d Cir. 1977) (emphasis added); see also </w:t>
      </w:r>
      <w:r w:rsidRPr="0081676C">
        <w:rPr>
          <w:bCs/>
          <w:i/>
          <w:iCs/>
          <w:sz w:val="24"/>
          <w:szCs w:val="24"/>
        </w:rPr>
        <w:t>Sierra Club, Inc. v. Elec. Controls Design, Inc.</w:t>
      </w:r>
      <w:r w:rsidRPr="0081676C">
        <w:rPr>
          <w:bCs/>
          <w:iCs/>
          <w:sz w:val="24"/>
          <w:szCs w:val="24"/>
        </w:rPr>
        <w:t>, 909 F.2d 1350, 1355 (9th Cir. 1990).</w:t>
      </w:r>
      <w:r w:rsidR="0081676C" w:rsidRPr="0081676C">
        <w:rPr>
          <w:rStyle w:val="FootnoteReference"/>
          <w:bCs/>
          <w:iCs/>
          <w:sz w:val="24"/>
          <w:szCs w:val="24"/>
        </w:rPr>
        <w:footnoteReference w:id="2"/>
      </w:r>
      <w:r w:rsidRPr="0081676C">
        <w:rPr>
          <w:bCs/>
          <w:iCs/>
          <w:sz w:val="24"/>
          <w:szCs w:val="24"/>
        </w:rPr>
        <w:t xml:space="preserve"> </w:t>
      </w:r>
    </w:p>
    <w:p w14:paraId="594F0D10" w14:textId="77777777" w:rsidR="0076302A" w:rsidRPr="0081676C" w:rsidRDefault="0076302A" w:rsidP="0076302A">
      <w:pPr>
        <w:autoSpaceDE/>
        <w:autoSpaceDN/>
        <w:adjustRightInd/>
        <w:jc w:val="both"/>
        <w:rPr>
          <w:bCs/>
          <w:iCs/>
          <w:sz w:val="24"/>
          <w:szCs w:val="24"/>
        </w:rPr>
      </w:pPr>
    </w:p>
    <w:p w14:paraId="48B516D9" w14:textId="77777777" w:rsidR="0076302A" w:rsidRPr="0081676C" w:rsidRDefault="0076302A" w:rsidP="0076302A">
      <w:pPr>
        <w:autoSpaceDE/>
        <w:autoSpaceDN/>
        <w:adjustRightInd/>
        <w:jc w:val="both"/>
        <w:rPr>
          <w:bCs/>
          <w:iCs/>
          <w:sz w:val="24"/>
          <w:szCs w:val="24"/>
        </w:rPr>
      </w:pPr>
    </w:p>
    <w:p w14:paraId="5A3D0905" w14:textId="77777777" w:rsidR="0076302A" w:rsidRPr="0081676C" w:rsidRDefault="0076302A" w:rsidP="0076302A">
      <w:pPr>
        <w:autoSpaceDE/>
        <w:autoSpaceDN/>
        <w:adjustRightInd/>
        <w:jc w:val="both"/>
        <w:rPr>
          <w:bCs/>
          <w:iCs/>
          <w:sz w:val="24"/>
          <w:szCs w:val="24"/>
        </w:rPr>
      </w:pPr>
      <w:r w:rsidRPr="0081676C">
        <w:rPr>
          <w:bCs/>
          <w:iCs/>
          <w:sz w:val="24"/>
          <w:szCs w:val="24"/>
        </w:rPr>
        <w:t xml:space="preserve">The settlement was so bad that The Campaign for a Commercial-Free Childhood (CCFC) </w:t>
      </w:r>
      <w:r w:rsidRPr="0081676C">
        <w:rPr>
          <w:b/>
          <w:bCs/>
          <w:i/>
          <w:iCs/>
          <w:sz w:val="24"/>
          <w:szCs w:val="24"/>
        </w:rPr>
        <w:t xml:space="preserve">rejected approximately $290,000 - more than 90% percent of CCFC’s annual budget </w:t>
      </w:r>
      <w:r w:rsidRPr="0081676C">
        <w:rPr>
          <w:bCs/>
          <w:iCs/>
          <w:sz w:val="24"/>
          <w:szCs w:val="24"/>
        </w:rPr>
        <w:t>-- that it anticipated receiving as a beneficiary under the settlement.  The group rejected this money because:</w:t>
      </w:r>
    </w:p>
    <w:p w14:paraId="663A5C38" w14:textId="77777777" w:rsidR="0076302A" w:rsidRPr="0081676C" w:rsidRDefault="0076302A" w:rsidP="0076302A">
      <w:pPr>
        <w:autoSpaceDE/>
        <w:autoSpaceDN/>
        <w:adjustRightInd/>
        <w:jc w:val="both"/>
        <w:rPr>
          <w:bCs/>
          <w:iCs/>
          <w:sz w:val="24"/>
          <w:szCs w:val="24"/>
        </w:rPr>
      </w:pPr>
    </w:p>
    <w:p w14:paraId="728FE878" w14:textId="77777777" w:rsidR="0076302A" w:rsidRPr="0081676C" w:rsidRDefault="0076302A" w:rsidP="0076302A">
      <w:pPr>
        <w:numPr>
          <w:ilvl w:val="0"/>
          <w:numId w:val="11"/>
        </w:numPr>
        <w:autoSpaceDE/>
        <w:autoSpaceDN/>
        <w:adjustRightInd/>
        <w:jc w:val="both"/>
        <w:rPr>
          <w:bCs/>
          <w:iCs/>
          <w:sz w:val="24"/>
          <w:szCs w:val="24"/>
        </w:rPr>
      </w:pPr>
      <w:r w:rsidRPr="0081676C">
        <w:rPr>
          <w:bCs/>
          <w:iCs/>
          <w:sz w:val="24"/>
          <w:szCs w:val="24"/>
        </w:rPr>
        <w:t xml:space="preserve">“[T]he </w:t>
      </w:r>
      <w:r w:rsidRPr="0081676C">
        <w:rPr>
          <w:b/>
          <w:bCs/>
          <w:i/>
          <w:iCs/>
          <w:sz w:val="24"/>
          <w:szCs w:val="24"/>
        </w:rPr>
        <w:t xml:space="preserve">Fraley </w:t>
      </w:r>
      <w:r w:rsidRPr="0081676C">
        <w:rPr>
          <w:b/>
          <w:bCs/>
          <w:iCs/>
          <w:sz w:val="24"/>
          <w:szCs w:val="24"/>
        </w:rPr>
        <w:t>Settlement Agreement harms vulnerable teenagers and their families</w:t>
      </w:r>
      <w:r w:rsidRPr="0081676C">
        <w:rPr>
          <w:bCs/>
          <w:iCs/>
          <w:sz w:val="24"/>
          <w:szCs w:val="24"/>
        </w:rPr>
        <w:t xml:space="preserve"> under the guise of helping them.” </w:t>
      </w:r>
    </w:p>
    <w:p w14:paraId="15D633C4" w14:textId="70D14530" w:rsidR="0076302A" w:rsidRPr="0081676C" w:rsidRDefault="0076302A" w:rsidP="0076302A">
      <w:pPr>
        <w:numPr>
          <w:ilvl w:val="0"/>
          <w:numId w:val="11"/>
        </w:numPr>
        <w:autoSpaceDE/>
        <w:autoSpaceDN/>
        <w:adjustRightInd/>
        <w:jc w:val="both"/>
        <w:rPr>
          <w:bCs/>
          <w:i/>
          <w:iCs/>
          <w:sz w:val="24"/>
          <w:szCs w:val="24"/>
        </w:rPr>
      </w:pPr>
      <w:r w:rsidRPr="0081676C">
        <w:rPr>
          <w:bCs/>
          <w:iCs/>
          <w:sz w:val="24"/>
          <w:szCs w:val="24"/>
        </w:rPr>
        <w:lastRenderedPageBreak/>
        <w:t xml:space="preserve">“Despite </w:t>
      </w:r>
      <w:r w:rsidRPr="0081676C">
        <w:rPr>
          <w:b/>
          <w:bCs/>
          <w:iCs/>
          <w:sz w:val="24"/>
          <w:szCs w:val="24"/>
        </w:rPr>
        <w:t xml:space="preserve">the significant financial loss that this could represent, CCFC can no longer be a part of a settlement </w:t>
      </w:r>
      <w:r w:rsidRPr="0081676C">
        <w:rPr>
          <w:bCs/>
          <w:iCs/>
          <w:sz w:val="24"/>
          <w:szCs w:val="24"/>
        </w:rPr>
        <w:t>that it now understands would directly conflict with its mission.”</w:t>
      </w:r>
      <w:r w:rsidR="0081676C" w:rsidRPr="0081676C">
        <w:rPr>
          <w:rStyle w:val="FootnoteReference"/>
          <w:bCs/>
          <w:iCs/>
          <w:sz w:val="24"/>
          <w:szCs w:val="24"/>
        </w:rPr>
        <w:footnoteReference w:id="3"/>
      </w:r>
      <w:r w:rsidRPr="0081676C">
        <w:rPr>
          <w:bCs/>
          <w:iCs/>
          <w:sz w:val="24"/>
          <w:szCs w:val="24"/>
        </w:rPr>
        <w:t xml:space="preserve"> </w:t>
      </w:r>
    </w:p>
    <w:p w14:paraId="3AF29E54" w14:textId="77777777" w:rsidR="0076302A" w:rsidRPr="0081676C" w:rsidRDefault="0076302A" w:rsidP="00977879">
      <w:pPr>
        <w:autoSpaceDE/>
        <w:autoSpaceDN/>
        <w:adjustRightInd/>
        <w:jc w:val="both"/>
        <w:rPr>
          <w:bCs/>
          <w:iCs/>
          <w:sz w:val="24"/>
          <w:szCs w:val="24"/>
        </w:rPr>
      </w:pPr>
    </w:p>
    <w:p w14:paraId="638FB6BE" w14:textId="3F767B59" w:rsidR="0076302A" w:rsidRPr="0081676C" w:rsidRDefault="0076302A" w:rsidP="0076302A">
      <w:pPr>
        <w:autoSpaceDE/>
        <w:autoSpaceDN/>
        <w:adjustRightInd/>
        <w:jc w:val="both"/>
        <w:rPr>
          <w:bCs/>
          <w:iCs/>
          <w:sz w:val="24"/>
          <w:szCs w:val="24"/>
        </w:rPr>
      </w:pPr>
      <w:r w:rsidRPr="0081676C">
        <w:rPr>
          <w:bCs/>
          <w:iCs/>
          <w:sz w:val="24"/>
          <w:szCs w:val="24"/>
        </w:rPr>
        <w:t xml:space="preserve">CCFC’s decision was a righteous one. Online marketers seek to emphasize children and teens in their marketing. “Teens may be unknowingly conscripted into being product ambassadors, encouraged to submit their own photos and share products and content with friends, all monitored and monetized. PBS Frontline, </w:t>
      </w:r>
      <w:r w:rsidRPr="0081676C">
        <w:rPr>
          <w:bCs/>
          <w:i/>
          <w:iCs/>
          <w:sz w:val="24"/>
          <w:szCs w:val="24"/>
        </w:rPr>
        <w:t xml:space="preserve">Generation Like </w:t>
      </w:r>
      <w:r w:rsidRPr="0081676C">
        <w:rPr>
          <w:bCs/>
          <w:iCs/>
          <w:sz w:val="24"/>
          <w:szCs w:val="24"/>
        </w:rPr>
        <w:t xml:space="preserve">(Feb. 18, 2014), http://www.pbs.org/wgbh/frontline/film/generation-like/; Workgroup on Children’s Online Privacy Protection, </w:t>
      </w:r>
      <w:r w:rsidRPr="0081676C">
        <w:rPr>
          <w:bCs/>
          <w:i/>
          <w:iCs/>
          <w:sz w:val="24"/>
          <w:szCs w:val="24"/>
        </w:rPr>
        <w:t>Report to the Maryland General Assembly on Children’s Online Privacy</w:t>
      </w:r>
      <w:r w:rsidRPr="0081676C">
        <w:rPr>
          <w:bCs/>
          <w:iCs/>
          <w:sz w:val="24"/>
          <w:szCs w:val="24"/>
        </w:rPr>
        <w:t>, 17 (Dec. 30, 2013). “For years, companies have purposefully sought out the most influential young ‘connectors’ within their social groups and encouraged them to promote brands among their friends.” Montgomery &amp; Chester</w:t>
      </w:r>
      <w:r w:rsidRPr="0081676C">
        <w:rPr>
          <w:bCs/>
          <w:i/>
          <w:iCs/>
          <w:sz w:val="24"/>
          <w:szCs w:val="24"/>
        </w:rPr>
        <w:t>, Interactive Food and Beverage Marketing: Targeting Adolescents in the Digital Age</w:t>
      </w:r>
      <w:r w:rsidRPr="0081676C">
        <w:rPr>
          <w:bCs/>
          <w:iCs/>
          <w:sz w:val="24"/>
          <w:szCs w:val="24"/>
        </w:rPr>
        <w:t xml:space="preserve">, 45 J. of Adolescent Health S21 (2009), available at </w:t>
      </w:r>
      <w:hyperlink r:id="rId8" w:history="1">
        <w:r w:rsidRPr="0081676C">
          <w:rPr>
            <w:rStyle w:val="Hyperlink"/>
            <w:bCs/>
            <w:iCs/>
            <w:sz w:val="24"/>
            <w:szCs w:val="24"/>
          </w:rPr>
          <w:t>http://digitalads.org/documents/</w:t>
        </w:r>
      </w:hyperlink>
      <w:r w:rsidRPr="0081676C">
        <w:rPr>
          <w:bCs/>
          <w:iCs/>
          <w:sz w:val="24"/>
          <w:szCs w:val="24"/>
        </w:rPr>
        <w:t xml:space="preserve">; see Am. Acad. of Pediatrics, </w:t>
      </w:r>
      <w:r w:rsidRPr="0081676C">
        <w:rPr>
          <w:bCs/>
          <w:i/>
          <w:iCs/>
          <w:sz w:val="24"/>
          <w:szCs w:val="24"/>
        </w:rPr>
        <w:t>Children, Adolescents, and Advertising</w:t>
      </w:r>
      <w:r w:rsidRPr="0081676C">
        <w:rPr>
          <w:bCs/>
          <w:iCs/>
          <w:sz w:val="24"/>
          <w:szCs w:val="24"/>
        </w:rPr>
        <w:t xml:space="preserve">, 118 Pediatrics 2563, 2563 (2006) (noting marketers increasingly target the young to create brand preference); </w:t>
      </w:r>
      <w:proofErr w:type="spellStart"/>
      <w:r w:rsidRPr="0081676C">
        <w:rPr>
          <w:bCs/>
          <w:iCs/>
          <w:sz w:val="24"/>
          <w:szCs w:val="24"/>
        </w:rPr>
        <w:t>Okan</w:t>
      </w:r>
      <w:proofErr w:type="spellEnd"/>
      <w:r w:rsidRPr="0081676C">
        <w:rPr>
          <w:bCs/>
          <w:iCs/>
          <w:sz w:val="24"/>
          <w:szCs w:val="24"/>
        </w:rPr>
        <w:t xml:space="preserve"> </w:t>
      </w:r>
      <w:proofErr w:type="spellStart"/>
      <w:r w:rsidRPr="0081676C">
        <w:rPr>
          <w:bCs/>
          <w:iCs/>
          <w:sz w:val="24"/>
          <w:szCs w:val="24"/>
        </w:rPr>
        <w:t>Akcay</w:t>
      </w:r>
      <w:proofErr w:type="spellEnd"/>
      <w:r w:rsidRPr="0081676C">
        <w:rPr>
          <w:bCs/>
          <w:iCs/>
          <w:sz w:val="24"/>
          <w:szCs w:val="24"/>
        </w:rPr>
        <w:t xml:space="preserve">, </w:t>
      </w:r>
      <w:r w:rsidRPr="0081676C">
        <w:rPr>
          <w:bCs/>
          <w:i/>
          <w:iCs/>
          <w:sz w:val="24"/>
          <w:szCs w:val="24"/>
        </w:rPr>
        <w:t>Marketing to Teenagers: The influence of Color, Ethnicity and Gender</w:t>
      </w:r>
      <w:r w:rsidRPr="0081676C">
        <w:rPr>
          <w:bCs/>
          <w:iCs/>
          <w:sz w:val="24"/>
          <w:szCs w:val="24"/>
        </w:rPr>
        <w:t xml:space="preserve">, 3 Int’l J. Bus. &amp; Soc. Sci. 10, 10 (2012) (discussing the importance of targeting teens, especially Hispanics, as a growing population segment with large purchasing power). “Teens tend to be more impulsive than adults and, as a result, may voluntarily disclose more information online than they should, leaving them vulnerable to identity theft or adversely affecting potential employment or college admissions opportunities.” FTC, </w:t>
      </w:r>
      <w:r w:rsidRPr="0081676C">
        <w:rPr>
          <w:bCs/>
          <w:i/>
          <w:iCs/>
          <w:sz w:val="24"/>
          <w:szCs w:val="24"/>
        </w:rPr>
        <w:t>Protecting Consumer Privacy in an Era of Rapid Change</w:t>
      </w:r>
      <w:proofErr w:type="gramStart"/>
      <w:r w:rsidRPr="0081676C">
        <w:rPr>
          <w:bCs/>
          <w:iCs/>
          <w:sz w:val="24"/>
          <w:szCs w:val="24"/>
        </w:rPr>
        <w:t>,70</w:t>
      </w:r>
      <w:proofErr w:type="gramEnd"/>
      <w:r w:rsidRPr="0081676C">
        <w:rPr>
          <w:bCs/>
          <w:iCs/>
          <w:sz w:val="24"/>
          <w:szCs w:val="24"/>
        </w:rPr>
        <w:t xml:space="preserve"> (2012) (citing agency findings and academic studies on teens’ privacy attitudes).</w:t>
      </w:r>
    </w:p>
    <w:p w14:paraId="3F66D44F" w14:textId="77777777" w:rsidR="0076302A" w:rsidRPr="0081676C" w:rsidRDefault="0076302A" w:rsidP="0076302A">
      <w:pPr>
        <w:autoSpaceDE/>
        <w:autoSpaceDN/>
        <w:adjustRightInd/>
        <w:jc w:val="both"/>
        <w:rPr>
          <w:bCs/>
          <w:iCs/>
          <w:sz w:val="24"/>
          <w:szCs w:val="24"/>
        </w:rPr>
      </w:pPr>
    </w:p>
    <w:p w14:paraId="1B628997" w14:textId="77777777" w:rsidR="0076302A" w:rsidRPr="0081676C" w:rsidRDefault="0076302A" w:rsidP="0076302A">
      <w:pPr>
        <w:autoSpaceDE/>
        <w:autoSpaceDN/>
        <w:adjustRightInd/>
        <w:jc w:val="both"/>
        <w:rPr>
          <w:bCs/>
          <w:iCs/>
          <w:sz w:val="24"/>
          <w:szCs w:val="24"/>
        </w:rPr>
      </w:pPr>
      <w:r w:rsidRPr="0081676C">
        <w:rPr>
          <w:bCs/>
          <w:iCs/>
          <w:sz w:val="24"/>
          <w:szCs w:val="24"/>
        </w:rPr>
        <w:t xml:space="preserve">According to a survey of 381 institutions, nearly a third of college admissions personnel check applicants’ social media presence in determining college entrance. Natasha Singer, </w:t>
      </w:r>
      <w:r w:rsidRPr="0081676C">
        <w:rPr>
          <w:bCs/>
          <w:i/>
          <w:iCs/>
          <w:sz w:val="24"/>
          <w:szCs w:val="24"/>
        </w:rPr>
        <w:t xml:space="preserve">They Loved Your G.P.A. Then They Saw </w:t>
      </w:r>
      <w:proofErr w:type="gramStart"/>
      <w:r w:rsidRPr="0081676C">
        <w:rPr>
          <w:bCs/>
          <w:i/>
          <w:iCs/>
          <w:sz w:val="24"/>
          <w:szCs w:val="24"/>
        </w:rPr>
        <w:t>Your</w:t>
      </w:r>
      <w:proofErr w:type="gramEnd"/>
      <w:r w:rsidRPr="0081676C">
        <w:rPr>
          <w:bCs/>
          <w:i/>
          <w:iCs/>
          <w:sz w:val="24"/>
          <w:szCs w:val="24"/>
        </w:rPr>
        <w:t xml:space="preserve"> Tweets</w:t>
      </w:r>
      <w:r w:rsidRPr="0081676C">
        <w:rPr>
          <w:bCs/>
          <w:iCs/>
          <w:sz w:val="24"/>
          <w:szCs w:val="24"/>
        </w:rPr>
        <w:t>, N.Y. Times, Nov. 10, 2013.</w:t>
      </w:r>
    </w:p>
    <w:p w14:paraId="08B0D742" w14:textId="77777777" w:rsidR="0076302A" w:rsidRPr="0081676C" w:rsidRDefault="0076302A" w:rsidP="00977879">
      <w:pPr>
        <w:autoSpaceDE/>
        <w:autoSpaceDN/>
        <w:adjustRightInd/>
        <w:jc w:val="both"/>
        <w:rPr>
          <w:bCs/>
          <w:iCs/>
          <w:sz w:val="24"/>
          <w:szCs w:val="24"/>
        </w:rPr>
      </w:pPr>
    </w:p>
    <w:p w14:paraId="5F3245A8" w14:textId="736B3A10" w:rsidR="00C563AB" w:rsidRPr="0081676C" w:rsidRDefault="00C563AB" w:rsidP="00C563AB">
      <w:pPr>
        <w:autoSpaceDE/>
        <w:autoSpaceDN/>
        <w:adjustRightInd/>
        <w:jc w:val="both"/>
        <w:rPr>
          <w:bCs/>
          <w:iCs/>
          <w:sz w:val="24"/>
          <w:szCs w:val="24"/>
        </w:rPr>
      </w:pPr>
      <w:r w:rsidRPr="0081676C">
        <w:rPr>
          <w:bCs/>
          <w:iCs/>
          <w:sz w:val="24"/>
          <w:szCs w:val="24"/>
        </w:rPr>
        <w:t xml:space="preserve">Sadly, even though Facebook ended the program for which this non parental was deployed, Facebook’s method of “obtaining” parental consent by directing an inquiry </w:t>
      </w:r>
      <w:r w:rsidRPr="0081676C">
        <w:rPr>
          <w:bCs/>
          <w:i/>
          <w:iCs/>
          <w:sz w:val="24"/>
          <w:szCs w:val="24"/>
        </w:rPr>
        <w:t>to the child</w:t>
      </w:r>
      <w:r w:rsidRPr="0081676C">
        <w:rPr>
          <w:bCs/>
          <w:iCs/>
          <w:sz w:val="24"/>
          <w:szCs w:val="24"/>
        </w:rPr>
        <w:t xml:space="preserve"> whether the</w:t>
      </w:r>
      <w:r w:rsidR="00E3015E" w:rsidRPr="0081676C">
        <w:rPr>
          <w:bCs/>
          <w:iCs/>
          <w:sz w:val="24"/>
          <w:szCs w:val="24"/>
        </w:rPr>
        <w:t xml:space="preserve"> child has</w:t>
      </w:r>
      <w:r w:rsidRPr="0081676C">
        <w:rPr>
          <w:bCs/>
          <w:iCs/>
          <w:sz w:val="24"/>
          <w:szCs w:val="24"/>
        </w:rPr>
        <w:t xml:space="preserve"> obtained it has spread</w:t>
      </w:r>
      <w:r w:rsidR="0081676C" w:rsidRPr="0081676C">
        <w:rPr>
          <w:bCs/>
          <w:iCs/>
          <w:sz w:val="24"/>
          <w:szCs w:val="24"/>
        </w:rPr>
        <w:t xml:space="preserve"> by copycats</w:t>
      </w:r>
      <w:r w:rsidRPr="0081676C">
        <w:rPr>
          <w:bCs/>
          <w:iCs/>
          <w:sz w:val="24"/>
          <w:szCs w:val="24"/>
        </w:rPr>
        <w:t xml:space="preserve"> all over the Internet, necessitating a legislative response.</w:t>
      </w:r>
      <w:r w:rsidRPr="0081676C">
        <w:rPr>
          <w:b/>
          <w:bCs/>
          <w:i/>
          <w:iCs/>
          <w:sz w:val="24"/>
          <w:szCs w:val="24"/>
          <w:vertAlign w:val="superscript"/>
        </w:rPr>
        <w:footnoteReference w:id="4"/>
      </w:r>
      <w:r w:rsidRPr="0081676C">
        <w:rPr>
          <w:bCs/>
          <w:iCs/>
          <w:sz w:val="24"/>
          <w:szCs w:val="24"/>
        </w:rPr>
        <w:t xml:space="preserve"> </w:t>
      </w:r>
    </w:p>
    <w:p w14:paraId="28F52251" w14:textId="77777777" w:rsidR="00C563AB" w:rsidRPr="0081676C" w:rsidRDefault="00C563AB" w:rsidP="00977879">
      <w:pPr>
        <w:autoSpaceDE/>
        <w:autoSpaceDN/>
        <w:adjustRightInd/>
        <w:jc w:val="both"/>
        <w:rPr>
          <w:b/>
          <w:bCs/>
          <w:iCs/>
          <w:sz w:val="24"/>
          <w:szCs w:val="24"/>
          <w:u w:val="single"/>
        </w:rPr>
      </w:pPr>
    </w:p>
    <w:p w14:paraId="5442D1DA" w14:textId="41331D57" w:rsidR="004A5D8F" w:rsidRPr="0081676C" w:rsidRDefault="007F7342" w:rsidP="00977879">
      <w:pPr>
        <w:autoSpaceDE/>
        <w:autoSpaceDN/>
        <w:adjustRightInd/>
        <w:jc w:val="both"/>
        <w:rPr>
          <w:bCs/>
          <w:iCs/>
          <w:sz w:val="24"/>
          <w:szCs w:val="24"/>
        </w:rPr>
      </w:pPr>
      <w:r w:rsidRPr="0081676C">
        <w:rPr>
          <w:b/>
          <w:bCs/>
          <w:iCs/>
          <w:sz w:val="24"/>
          <w:szCs w:val="24"/>
          <w:u w:val="single"/>
        </w:rPr>
        <w:t>THE EXPLOSION OF ONLINE EDUCATION PRESENTS AN UNPRECEDENTED THREAT TO CHILD PRIVACY MAKING MEANINGFUL PARENTAL CONSENT URGENTLY NEEDED</w:t>
      </w:r>
      <w:r w:rsidRPr="0081676C">
        <w:rPr>
          <w:bCs/>
          <w:iCs/>
          <w:sz w:val="24"/>
          <w:szCs w:val="24"/>
        </w:rPr>
        <w:t>.</w:t>
      </w:r>
    </w:p>
    <w:p w14:paraId="60314A27" w14:textId="77777777" w:rsidR="004A5D8F" w:rsidRPr="0081676C" w:rsidRDefault="004A5D8F" w:rsidP="004A5D8F">
      <w:pPr>
        <w:autoSpaceDE/>
        <w:autoSpaceDN/>
        <w:adjustRightInd/>
        <w:jc w:val="both"/>
        <w:rPr>
          <w:sz w:val="24"/>
          <w:szCs w:val="24"/>
        </w:rPr>
      </w:pPr>
      <w:r w:rsidRPr="0081676C">
        <w:rPr>
          <w:sz w:val="24"/>
          <w:szCs w:val="24"/>
        </w:rPr>
        <w:t> </w:t>
      </w:r>
    </w:p>
    <w:p w14:paraId="146DD0E6" w14:textId="515A14DD" w:rsidR="004A5D8F" w:rsidRPr="0081676C" w:rsidRDefault="004A5D8F" w:rsidP="004A5D8F">
      <w:pPr>
        <w:autoSpaceDE/>
        <w:autoSpaceDN/>
        <w:adjustRightInd/>
        <w:jc w:val="both"/>
        <w:rPr>
          <w:sz w:val="24"/>
          <w:szCs w:val="24"/>
        </w:rPr>
      </w:pPr>
      <w:r w:rsidRPr="0081676C">
        <w:rPr>
          <w:sz w:val="24"/>
          <w:szCs w:val="24"/>
        </w:rPr>
        <w:t>Even prior to the pandemic, online K-12 education was expanding rapidly, nearly doubling from 1.5 million students to 2.7 million in five years, thereby expanding the risks to the privacy of minors.</w:t>
      </w:r>
      <w:r w:rsidRPr="0081676C">
        <w:rPr>
          <w:rStyle w:val="FootnoteReference"/>
          <w:sz w:val="24"/>
          <w:szCs w:val="24"/>
        </w:rPr>
        <w:footnoteReference w:id="5"/>
      </w:r>
      <w:r w:rsidRPr="0081676C">
        <w:rPr>
          <w:sz w:val="24"/>
          <w:szCs w:val="24"/>
        </w:rPr>
        <w:t xml:space="preserve"> For example, the largest online provider of K-12 education is the publicly traded K12, Inc. Buried in its boilerplate terms and conditions is a link to its privacy policy. When you click there, you find this:</w:t>
      </w:r>
    </w:p>
    <w:p w14:paraId="53F3C046" w14:textId="77777777" w:rsidR="004A5D8F" w:rsidRPr="0081676C" w:rsidRDefault="004A5D8F" w:rsidP="004A5D8F">
      <w:pPr>
        <w:autoSpaceDE/>
        <w:autoSpaceDN/>
        <w:adjustRightInd/>
        <w:jc w:val="both"/>
        <w:rPr>
          <w:sz w:val="24"/>
          <w:szCs w:val="24"/>
        </w:rPr>
      </w:pPr>
      <w:r w:rsidRPr="0081676C">
        <w:rPr>
          <w:sz w:val="24"/>
          <w:szCs w:val="24"/>
        </w:rPr>
        <w:t> </w:t>
      </w:r>
    </w:p>
    <w:p w14:paraId="49242A86" w14:textId="51875C7B" w:rsidR="004A5D8F" w:rsidRPr="0081676C" w:rsidRDefault="004A5D8F" w:rsidP="004A5D8F">
      <w:pPr>
        <w:autoSpaceDE/>
        <w:autoSpaceDN/>
        <w:adjustRightInd/>
        <w:ind w:left="720" w:right="720"/>
        <w:jc w:val="both"/>
        <w:rPr>
          <w:sz w:val="24"/>
          <w:szCs w:val="24"/>
        </w:rPr>
      </w:pPr>
      <w:r w:rsidRPr="0081676C">
        <w:rPr>
          <w:sz w:val="24"/>
          <w:szCs w:val="24"/>
        </w:rPr>
        <w:t>We may share personally identifiable information with certain service providers. They will use this information to process transactions you have requested, provide customer service and inform you of products or services we offer that you may find useful. Our service providers may include consultants, </w:t>
      </w:r>
      <w:r w:rsidRPr="0081676C">
        <w:rPr>
          <w:b/>
          <w:bCs/>
          <w:sz w:val="24"/>
          <w:szCs w:val="24"/>
        </w:rPr>
        <w:t>vendors and companies that perform marketing services</w:t>
      </w:r>
      <w:r w:rsidRPr="0081676C">
        <w:rPr>
          <w:sz w:val="24"/>
          <w:szCs w:val="24"/>
        </w:rPr>
        <w:t> on our behalf </w:t>
      </w:r>
      <w:r w:rsidRPr="0081676C">
        <w:rPr>
          <w:b/>
          <w:bCs/>
          <w:sz w:val="24"/>
          <w:szCs w:val="24"/>
        </w:rPr>
        <w:t>to help us identify families who may benefit from the services and education offerings </w:t>
      </w:r>
      <w:r w:rsidRPr="0081676C">
        <w:rPr>
          <w:sz w:val="24"/>
          <w:szCs w:val="24"/>
        </w:rPr>
        <w:t>Connections or its affiliates provide. We require our service providers to protect your personally identifiable information and to use or disclose it only for the work they are performing for us, </w:t>
      </w:r>
      <w:r w:rsidRPr="0081676C">
        <w:rPr>
          <w:b/>
          <w:bCs/>
          <w:sz w:val="24"/>
          <w:szCs w:val="24"/>
        </w:rPr>
        <w:t>or as permitted by law</w:t>
      </w:r>
      <w:r w:rsidRPr="0081676C">
        <w:rPr>
          <w:sz w:val="24"/>
          <w:szCs w:val="24"/>
        </w:rPr>
        <w:t>.</w:t>
      </w:r>
      <w:r w:rsidR="000D1310" w:rsidRPr="0081676C">
        <w:rPr>
          <w:rStyle w:val="FootnoteReference"/>
          <w:sz w:val="24"/>
          <w:szCs w:val="24"/>
        </w:rPr>
        <w:footnoteReference w:id="6"/>
      </w:r>
      <w:r w:rsidRPr="0081676C">
        <w:rPr>
          <w:sz w:val="24"/>
          <w:szCs w:val="24"/>
        </w:rPr>
        <w:t>  </w:t>
      </w:r>
      <w:r w:rsidR="000D1310" w:rsidRPr="0081676C">
        <w:rPr>
          <w:sz w:val="24"/>
          <w:szCs w:val="24"/>
        </w:rPr>
        <w:t xml:space="preserve"> </w:t>
      </w:r>
    </w:p>
    <w:p w14:paraId="0B804281" w14:textId="77777777" w:rsidR="004A5D8F" w:rsidRPr="0081676C" w:rsidRDefault="004A5D8F" w:rsidP="004A5D8F">
      <w:pPr>
        <w:autoSpaceDE/>
        <w:autoSpaceDN/>
        <w:adjustRightInd/>
        <w:jc w:val="both"/>
        <w:rPr>
          <w:sz w:val="24"/>
          <w:szCs w:val="24"/>
        </w:rPr>
      </w:pPr>
      <w:r w:rsidRPr="0081676C">
        <w:rPr>
          <w:sz w:val="24"/>
          <w:szCs w:val="24"/>
        </w:rPr>
        <w:t> </w:t>
      </w:r>
    </w:p>
    <w:p w14:paraId="1E2C7304" w14:textId="7CE0C237" w:rsidR="004A5D8F" w:rsidRPr="0081676C" w:rsidRDefault="00CB789F" w:rsidP="004A5D8F">
      <w:pPr>
        <w:autoSpaceDE/>
        <w:autoSpaceDN/>
        <w:adjustRightInd/>
        <w:jc w:val="both"/>
        <w:rPr>
          <w:sz w:val="24"/>
          <w:szCs w:val="24"/>
        </w:rPr>
      </w:pPr>
      <w:r w:rsidRPr="0081676C">
        <w:rPr>
          <w:sz w:val="24"/>
          <w:szCs w:val="24"/>
        </w:rPr>
        <w:t>O</w:t>
      </w:r>
      <w:r w:rsidR="004A5D8F" w:rsidRPr="0081676C">
        <w:rPr>
          <w:sz w:val="24"/>
          <w:szCs w:val="24"/>
        </w:rPr>
        <w:t>ther learning sites use the boilerplate language that Facebook used to use; the language that would be outlawed by the bill's prohibition against obtaining consent through the minor</w:t>
      </w:r>
      <w:r w:rsidR="000D1310" w:rsidRPr="0081676C">
        <w:rPr>
          <w:sz w:val="24"/>
          <w:szCs w:val="24"/>
        </w:rPr>
        <w:t>.</w:t>
      </w:r>
      <w:r w:rsidR="000D1310" w:rsidRPr="0081676C">
        <w:rPr>
          <w:rStyle w:val="FootnoteReference"/>
          <w:sz w:val="24"/>
          <w:szCs w:val="24"/>
        </w:rPr>
        <w:footnoteReference w:id="7"/>
      </w:r>
      <w:r w:rsidR="000D1310" w:rsidRPr="0081676C">
        <w:rPr>
          <w:sz w:val="24"/>
          <w:szCs w:val="24"/>
        </w:rPr>
        <w:t xml:space="preserve"> </w:t>
      </w:r>
      <w:r w:rsidR="004A5D8F" w:rsidRPr="0081676C">
        <w:rPr>
          <w:sz w:val="24"/>
          <w:szCs w:val="24"/>
        </w:rPr>
        <w:t> </w:t>
      </w:r>
      <w:r w:rsidR="000D1310" w:rsidRPr="0081676C">
        <w:rPr>
          <w:sz w:val="24"/>
          <w:szCs w:val="24"/>
        </w:rPr>
        <w:t xml:space="preserve"> </w:t>
      </w:r>
      <w:r w:rsidR="0081676C" w:rsidRPr="0081676C">
        <w:rPr>
          <w:sz w:val="24"/>
          <w:szCs w:val="24"/>
        </w:rPr>
        <w:t>For example, a home schooling website’s fine print, boilerplate terms include this language: “If you are under the age of eighteen (18), you represent that a parent or legal guardian also agrees to this section on your behalf.”</w:t>
      </w:r>
      <w:r w:rsidR="0081676C" w:rsidRPr="0081676C">
        <w:rPr>
          <w:rStyle w:val="FootnoteReference"/>
          <w:sz w:val="24"/>
          <w:szCs w:val="24"/>
        </w:rPr>
        <w:footnoteReference w:id="8"/>
      </w:r>
    </w:p>
    <w:p w14:paraId="2A452CF5" w14:textId="77777777" w:rsidR="004A5D8F" w:rsidRPr="0081676C" w:rsidRDefault="004A5D8F" w:rsidP="004A5D8F">
      <w:pPr>
        <w:autoSpaceDE/>
        <w:autoSpaceDN/>
        <w:adjustRightInd/>
        <w:jc w:val="both"/>
        <w:rPr>
          <w:sz w:val="24"/>
          <w:szCs w:val="24"/>
        </w:rPr>
      </w:pPr>
      <w:r w:rsidRPr="0081676C">
        <w:rPr>
          <w:sz w:val="24"/>
          <w:szCs w:val="24"/>
        </w:rPr>
        <w:t> </w:t>
      </w:r>
    </w:p>
    <w:p w14:paraId="60F33E10" w14:textId="77777777" w:rsidR="000D1310" w:rsidRPr="0081676C" w:rsidRDefault="000D1310" w:rsidP="004A5D8F">
      <w:pPr>
        <w:autoSpaceDE/>
        <w:autoSpaceDN/>
        <w:adjustRightInd/>
        <w:jc w:val="both"/>
        <w:rPr>
          <w:b/>
          <w:bCs/>
          <w:sz w:val="24"/>
          <w:szCs w:val="24"/>
          <w:u w:val="single"/>
        </w:rPr>
      </w:pPr>
      <w:r w:rsidRPr="0081676C">
        <w:rPr>
          <w:b/>
          <w:bCs/>
          <w:sz w:val="24"/>
          <w:szCs w:val="24"/>
          <w:u w:val="single"/>
        </w:rPr>
        <w:t>CONCLUSION</w:t>
      </w:r>
    </w:p>
    <w:p w14:paraId="0FEB55A9" w14:textId="6EA0D815" w:rsidR="004A5D8F" w:rsidRPr="0081676C" w:rsidRDefault="004A5D8F" w:rsidP="004A5D8F">
      <w:pPr>
        <w:autoSpaceDE/>
        <w:autoSpaceDN/>
        <w:adjustRightInd/>
        <w:jc w:val="both"/>
        <w:rPr>
          <w:sz w:val="24"/>
          <w:szCs w:val="24"/>
        </w:rPr>
      </w:pPr>
      <w:r w:rsidRPr="0081676C">
        <w:rPr>
          <w:sz w:val="24"/>
          <w:szCs w:val="24"/>
        </w:rPr>
        <w:t> </w:t>
      </w:r>
    </w:p>
    <w:p w14:paraId="5241ECF7" w14:textId="4AFD05CB" w:rsidR="004A5D8F" w:rsidRPr="0081676C" w:rsidRDefault="004A5D8F" w:rsidP="004A5D8F">
      <w:pPr>
        <w:autoSpaceDE/>
        <w:autoSpaceDN/>
        <w:adjustRightInd/>
        <w:jc w:val="both"/>
        <w:rPr>
          <w:sz w:val="24"/>
          <w:szCs w:val="24"/>
        </w:rPr>
      </w:pPr>
      <w:r w:rsidRPr="0081676C">
        <w:rPr>
          <w:sz w:val="24"/>
          <w:szCs w:val="24"/>
        </w:rPr>
        <w:t xml:space="preserve">For these reasons, the bill addresses </w:t>
      </w:r>
      <w:r w:rsidR="00C563AB" w:rsidRPr="0081676C">
        <w:rPr>
          <w:sz w:val="24"/>
          <w:szCs w:val="24"/>
        </w:rPr>
        <w:t xml:space="preserve">an </w:t>
      </w:r>
      <w:r w:rsidR="00125652">
        <w:rPr>
          <w:sz w:val="24"/>
          <w:szCs w:val="24"/>
        </w:rPr>
        <w:t xml:space="preserve">important </w:t>
      </w:r>
      <w:r w:rsidR="00C563AB" w:rsidRPr="0081676C">
        <w:rPr>
          <w:sz w:val="24"/>
          <w:szCs w:val="24"/>
        </w:rPr>
        <w:t>issue</w:t>
      </w:r>
      <w:r w:rsidRPr="0081676C">
        <w:rPr>
          <w:sz w:val="24"/>
          <w:szCs w:val="24"/>
        </w:rPr>
        <w:t xml:space="preserve"> made urgent because of the impact of the pandemic.</w:t>
      </w:r>
      <w:r w:rsidR="00523914" w:rsidRPr="0081676C">
        <w:rPr>
          <w:sz w:val="24"/>
          <w:szCs w:val="24"/>
        </w:rPr>
        <w:t xml:space="preserve">  Never before in our history has protecting the integrity and efficacy of parental consent been more</w:t>
      </w:r>
      <w:r w:rsidR="00C563AB" w:rsidRPr="0081676C">
        <w:rPr>
          <w:sz w:val="24"/>
          <w:szCs w:val="24"/>
        </w:rPr>
        <w:t xml:space="preserve"> important</w:t>
      </w:r>
      <w:r w:rsidR="00E3015E" w:rsidRPr="0081676C">
        <w:rPr>
          <w:sz w:val="24"/>
          <w:szCs w:val="24"/>
        </w:rPr>
        <w:t>.</w:t>
      </w:r>
      <w:r w:rsidR="00523914" w:rsidRPr="0081676C">
        <w:rPr>
          <w:sz w:val="24"/>
          <w:szCs w:val="24"/>
        </w:rPr>
        <w:t xml:space="preserve">  </w:t>
      </w:r>
    </w:p>
    <w:p w14:paraId="3C740264" w14:textId="77777777" w:rsidR="00CB789F" w:rsidRPr="0081676C" w:rsidRDefault="00CB789F" w:rsidP="00977879">
      <w:pPr>
        <w:autoSpaceDE/>
        <w:autoSpaceDN/>
        <w:adjustRightInd/>
        <w:jc w:val="both"/>
        <w:rPr>
          <w:sz w:val="24"/>
          <w:szCs w:val="24"/>
        </w:rPr>
      </w:pPr>
    </w:p>
    <w:p w14:paraId="4673FC6C" w14:textId="27753DA4" w:rsidR="00977879" w:rsidRPr="0081676C" w:rsidRDefault="00E12FD4" w:rsidP="00977879">
      <w:pPr>
        <w:autoSpaceDE/>
        <w:autoSpaceDN/>
        <w:adjustRightInd/>
        <w:jc w:val="both"/>
        <w:rPr>
          <w:sz w:val="24"/>
          <w:szCs w:val="24"/>
        </w:rPr>
      </w:pPr>
      <w:r w:rsidRPr="0081676C">
        <w:rPr>
          <w:sz w:val="24"/>
          <w:szCs w:val="24"/>
        </w:rPr>
        <w:t xml:space="preserve">Please support </w:t>
      </w:r>
      <w:r w:rsidR="00977879" w:rsidRPr="0081676C">
        <w:rPr>
          <w:sz w:val="24"/>
          <w:szCs w:val="24"/>
        </w:rPr>
        <w:t>AB</w:t>
      </w:r>
      <w:r w:rsidR="006E2648" w:rsidRPr="0081676C">
        <w:rPr>
          <w:sz w:val="24"/>
          <w:szCs w:val="24"/>
        </w:rPr>
        <w:t xml:space="preserve"> </w:t>
      </w:r>
      <w:r w:rsidR="00132788" w:rsidRPr="0081676C">
        <w:rPr>
          <w:sz w:val="24"/>
          <w:szCs w:val="24"/>
        </w:rPr>
        <w:t>891</w:t>
      </w:r>
      <w:r w:rsidR="00977879" w:rsidRPr="0081676C">
        <w:rPr>
          <w:sz w:val="24"/>
          <w:szCs w:val="24"/>
        </w:rPr>
        <w:t xml:space="preserve">.  </w:t>
      </w:r>
    </w:p>
    <w:p w14:paraId="6AA7924C" w14:textId="77777777" w:rsidR="00977879" w:rsidRPr="0081676C" w:rsidRDefault="00977879" w:rsidP="00977879">
      <w:pPr>
        <w:autoSpaceDE/>
        <w:autoSpaceDN/>
        <w:adjustRightInd/>
        <w:jc w:val="both"/>
        <w:rPr>
          <w:sz w:val="24"/>
          <w:szCs w:val="24"/>
        </w:rPr>
      </w:pPr>
    </w:p>
    <w:p w14:paraId="39A4705C" w14:textId="77777777" w:rsidR="00977879" w:rsidRPr="0081676C" w:rsidRDefault="00977879" w:rsidP="00977879">
      <w:pPr>
        <w:autoSpaceDE/>
        <w:autoSpaceDN/>
        <w:adjustRightInd/>
        <w:jc w:val="both"/>
        <w:rPr>
          <w:sz w:val="24"/>
          <w:szCs w:val="24"/>
        </w:rPr>
      </w:pPr>
      <w:r w:rsidRPr="0081676C">
        <w:rPr>
          <w:sz w:val="24"/>
          <w:szCs w:val="24"/>
        </w:rPr>
        <w:t>Sincerely,</w:t>
      </w:r>
    </w:p>
    <w:p w14:paraId="747751D6" w14:textId="77777777" w:rsidR="00977879" w:rsidRPr="0081676C" w:rsidRDefault="00977879" w:rsidP="00977879">
      <w:pPr>
        <w:autoSpaceDE/>
        <w:autoSpaceDN/>
        <w:adjustRightInd/>
        <w:jc w:val="both"/>
        <w:rPr>
          <w:sz w:val="24"/>
          <w:szCs w:val="24"/>
        </w:rPr>
      </w:pPr>
    </w:p>
    <w:p w14:paraId="208B6579" w14:textId="77777777" w:rsidR="00977879" w:rsidRPr="0081676C" w:rsidRDefault="00977879" w:rsidP="00977879">
      <w:pPr>
        <w:autoSpaceDE/>
        <w:autoSpaceDN/>
        <w:adjustRightInd/>
        <w:jc w:val="both"/>
        <w:rPr>
          <w:sz w:val="24"/>
          <w:szCs w:val="24"/>
        </w:rPr>
      </w:pPr>
      <w:r w:rsidRPr="0081676C">
        <w:rPr>
          <w:noProof/>
          <w:sz w:val="24"/>
          <w:szCs w:val="24"/>
        </w:rPr>
        <w:drawing>
          <wp:inline distT="0" distB="0" distL="0" distR="0" wp14:anchorId="69F254FF" wp14:editId="10B3A88F">
            <wp:extent cx="1400175" cy="350044"/>
            <wp:effectExtent l="0" t="0" r="0" b="0"/>
            <wp:docPr id="5" name="Picture 5" descr="Siggie_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gie_E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832" cy="352708"/>
                    </a:xfrm>
                    <a:prstGeom prst="rect">
                      <a:avLst/>
                    </a:prstGeom>
                    <a:noFill/>
                    <a:ln>
                      <a:noFill/>
                    </a:ln>
                  </pic:spPr>
                </pic:pic>
              </a:graphicData>
            </a:graphic>
          </wp:inline>
        </w:drawing>
      </w:r>
    </w:p>
    <w:p w14:paraId="1EC087A2" w14:textId="77777777" w:rsidR="00977879" w:rsidRPr="0081676C" w:rsidRDefault="00977879" w:rsidP="00977879">
      <w:pPr>
        <w:autoSpaceDE/>
        <w:autoSpaceDN/>
        <w:adjustRightInd/>
        <w:jc w:val="both"/>
        <w:rPr>
          <w:sz w:val="24"/>
          <w:szCs w:val="24"/>
        </w:rPr>
      </w:pPr>
      <w:r w:rsidRPr="0081676C">
        <w:rPr>
          <w:sz w:val="24"/>
          <w:szCs w:val="24"/>
        </w:rPr>
        <w:t>Ed Howard</w:t>
      </w:r>
    </w:p>
    <w:p w14:paraId="4D281C45" w14:textId="6AF12F6F" w:rsidR="00977879" w:rsidRPr="00977879" w:rsidRDefault="00977879" w:rsidP="00977879">
      <w:pPr>
        <w:autoSpaceDE/>
        <w:autoSpaceDN/>
        <w:adjustRightInd/>
        <w:jc w:val="both"/>
        <w:rPr>
          <w:rFonts w:ascii="Calibri" w:hAnsi="Calibri"/>
          <w:sz w:val="24"/>
          <w:szCs w:val="24"/>
        </w:rPr>
      </w:pPr>
      <w:r w:rsidRPr="0081676C">
        <w:rPr>
          <w:sz w:val="24"/>
          <w:szCs w:val="24"/>
        </w:rPr>
        <w:t>Senior Counsel, Children’s Advocacy Institute</w:t>
      </w:r>
    </w:p>
    <w:p w14:paraId="16D15B8F" w14:textId="77777777" w:rsidR="00977879" w:rsidRPr="00977879" w:rsidRDefault="00977879" w:rsidP="00977879">
      <w:pPr>
        <w:autoSpaceDE/>
        <w:autoSpaceDN/>
        <w:adjustRightInd/>
        <w:rPr>
          <w:rFonts w:ascii="Calibri" w:hAnsi="Calibri"/>
          <w:sz w:val="22"/>
          <w:szCs w:val="22"/>
        </w:rPr>
      </w:pPr>
      <w:r w:rsidRPr="00977879">
        <w:rPr>
          <w:rFonts w:ascii="Calibri" w:hAnsi="Calibri"/>
          <w:sz w:val="22"/>
          <w:szCs w:val="22"/>
        </w:rPr>
        <w:t xml:space="preserve"> </w:t>
      </w:r>
    </w:p>
    <w:p w14:paraId="6AF9961C" w14:textId="78B24447" w:rsidR="00FA2473" w:rsidRDefault="00977879" w:rsidP="00977879">
      <w:pPr>
        <w:autoSpaceDN/>
        <w:adjustRightInd/>
        <w:rPr>
          <w:rFonts w:ascii="ZWAdobeF" w:hAnsi="ZWAdobeF" w:cs="ZWAdobeF"/>
          <w:sz w:val="2"/>
          <w:szCs w:val="23"/>
        </w:rPr>
      </w:pPr>
      <w:r w:rsidRPr="00977879">
        <w:rPr>
          <w:rFonts w:ascii="ZWAdobeF" w:hAnsi="ZWAdobeF" w:cs="ZWAdobeF"/>
          <w:sz w:val="2"/>
          <w:szCs w:val="23"/>
        </w:rPr>
        <w:t>R</w:t>
      </w:r>
      <w:r w:rsidRPr="00977879">
        <w:rPr>
          <w:rFonts w:ascii="Garamond" w:hAnsi="Garamond"/>
          <w:sz w:val="23"/>
          <w:szCs w:val="23"/>
        </w:rPr>
        <w:tab/>
      </w:r>
      <w:r w:rsidRPr="00977879">
        <w:rPr>
          <w:rFonts w:ascii="Garamond" w:hAnsi="Garamond"/>
          <w:sz w:val="23"/>
          <w:szCs w:val="23"/>
        </w:rPr>
        <w:tab/>
      </w:r>
      <w:r w:rsidRPr="00977879">
        <w:rPr>
          <w:rFonts w:ascii="Garamond" w:hAnsi="Garamond"/>
          <w:sz w:val="23"/>
          <w:szCs w:val="23"/>
        </w:rPr>
        <w:tab/>
      </w:r>
      <w:r w:rsidRPr="00977879">
        <w:rPr>
          <w:rFonts w:ascii="Garamond" w:hAnsi="Garamond"/>
          <w:sz w:val="23"/>
          <w:szCs w:val="23"/>
        </w:rPr>
        <w:tab/>
      </w:r>
      <w:r w:rsidRPr="00977879">
        <w:rPr>
          <w:rFonts w:ascii="Garamond" w:hAnsi="Garamond"/>
          <w:sz w:val="23"/>
          <w:szCs w:val="23"/>
        </w:rPr>
        <w:tab/>
      </w:r>
      <w:r w:rsidRPr="00977879">
        <w:rPr>
          <w:rFonts w:ascii="Garamond" w:hAnsi="Garamond"/>
          <w:sz w:val="23"/>
          <w:szCs w:val="23"/>
        </w:rPr>
        <w:tab/>
      </w:r>
      <w:proofErr w:type="spellStart"/>
      <w:r w:rsidR="00387360">
        <w:rPr>
          <w:rFonts w:ascii="ZWAdobeF" w:hAnsi="ZWAdobeF" w:cs="ZWAdobeF"/>
          <w:sz w:val="2"/>
          <w:szCs w:val="23"/>
        </w:rPr>
        <w:t>R</w:t>
      </w:r>
      <w:proofErr w:type="spellEnd"/>
    </w:p>
    <w:p w14:paraId="0400A2E4" w14:textId="77777777" w:rsidR="00FA2473" w:rsidRDefault="00FA2473" w:rsidP="00387360">
      <w:pPr>
        <w:autoSpaceDN/>
        <w:adjustRightInd/>
        <w:rPr>
          <w:rFonts w:ascii="ZWAdobeF" w:hAnsi="ZWAdobeF" w:cs="ZWAdobeF"/>
          <w:sz w:val="2"/>
          <w:szCs w:val="23"/>
        </w:rPr>
      </w:pPr>
    </w:p>
    <w:p w14:paraId="2775BBE7" w14:textId="77777777" w:rsidR="00FA2473" w:rsidRDefault="00FA2473" w:rsidP="00387360">
      <w:pPr>
        <w:autoSpaceDN/>
        <w:adjustRightInd/>
        <w:rPr>
          <w:rFonts w:ascii="ZWAdobeF" w:hAnsi="ZWAdobeF" w:cs="ZWAdobeF"/>
          <w:sz w:val="2"/>
          <w:szCs w:val="23"/>
        </w:rPr>
      </w:pPr>
    </w:p>
    <w:p w14:paraId="6AB653CC" w14:textId="77777777" w:rsidR="00B70712" w:rsidRDefault="005274DA" w:rsidP="00387360">
      <w:pPr>
        <w:autoSpaceDN/>
        <w:adjustRightInd/>
        <w:rPr>
          <w:rFonts w:ascii="Garamond" w:hAnsi="Garamond"/>
          <w:sz w:val="23"/>
          <w:szCs w:val="23"/>
        </w:rPr>
      </w:pPr>
      <w:r>
        <w:rPr>
          <w:rFonts w:ascii="Garamond" w:hAnsi="Garamond"/>
          <w:sz w:val="23"/>
          <w:szCs w:val="23"/>
        </w:rPr>
        <w:tab/>
      </w:r>
    </w:p>
    <w:sectPr w:rsidR="00B70712" w:rsidSect="00FF1583">
      <w:footerReference w:type="default" r:id="rId10"/>
      <w:headerReference w:type="first" r:id="rId11"/>
      <w:pgSz w:w="12240" w:h="15840"/>
      <w:pgMar w:top="1080" w:right="1440" w:bottom="450" w:left="1440" w:header="288" w:footer="52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EC54" w14:textId="77777777" w:rsidR="00E5254D" w:rsidRDefault="00E5254D" w:rsidP="00F3788A">
      <w:r>
        <w:separator/>
      </w:r>
    </w:p>
  </w:endnote>
  <w:endnote w:type="continuationSeparator" w:id="0">
    <w:p w14:paraId="456E1FF9" w14:textId="77777777" w:rsidR="00E5254D" w:rsidRDefault="00E5254D" w:rsidP="00F3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436730"/>
      <w:docPartObj>
        <w:docPartGallery w:val="Page Numbers (Bottom of Page)"/>
        <w:docPartUnique/>
      </w:docPartObj>
    </w:sdtPr>
    <w:sdtEndPr>
      <w:rPr>
        <w:noProof/>
      </w:rPr>
    </w:sdtEndPr>
    <w:sdtContent>
      <w:p w14:paraId="44D8E8FB" w14:textId="429335D0" w:rsidR="00215621" w:rsidRDefault="00215621">
        <w:pPr>
          <w:pStyle w:val="Footer"/>
          <w:jc w:val="center"/>
        </w:pPr>
        <w:r>
          <w:fldChar w:fldCharType="begin"/>
        </w:r>
        <w:r>
          <w:instrText xml:space="preserve"> PAGE   \* MERGEFORMAT </w:instrText>
        </w:r>
        <w:r>
          <w:fldChar w:fldCharType="separate"/>
        </w:r>
        <w:r w:rsidR="00831F7D">
          <w:rPr>
            <w:noProof/>
          </w:rPr>
          <w:t>4</w:t>
        </w:r>
        <w:r>
          <w:rPr>
            <w:noProof/>
          </w:rPr>
          <w:fldChar w:fldCharType="end"/>
        </w:r>
      </w:p>
    </w:sdtContent>
  </w:sdt>
  <w:p w14:paraId="7C3264E7" w14:textId="77777777" w:rsidR="00AB4E5F" w:rsidRDefault="00AB4E5F" w:rsidP="00FF158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6C0F0" w14:textId="77777777" w:rsidR="00E5254D" w:rsidRDefault="00E5254D" w:rsidP="00F3788A">
      <w:r>
        <w:separator/>
      </w:r>
    </w:p>
  </w:footnote>
  <w:footnote w:type="continuationSeparator" w:id="0">
    <w:p w14:paraId="49D70789" w14:textId="77777777" w:rsidR="00E5254D" w:rsidRDefault="00E5254D" w:rsidP="00F3788A">
      <w:r>
        <w:continuationSeparator/>
      </w:r>
    </w:p>
  </w:footnote>
  <w:footnote w:id="1">
    <w:p w14:paraId="2FFFCF04" w14:textId="15580B07" w:rsidR="007F381A" w:rsidRPr="0081676C" w:rsidRDefault="00523914" w:rsidP="007F381A">
      <w:pPr>
        <w:shd w:val="clear" w:color="auto" w:fill="FFFFFF"/>
        <w:autoSpaceDE/>
        <w:autoSpaceDN/>
        <w:adjustRightInd/>
        <w:jc w:val="both"/>
        <w:textAlignment w:val="baseline"/>
        <w:rPr>
          <w:rFonts w:asciiTheme="minorHAnsi" w:eastAsia="Times New Roman" w:hAnsiTheme="minorHAnsi" w:cstheme="minorHAnsi"/>
          <w:shd w:val="clear" w:color="auto" w:fill="FFFFFF"/>
        </w:rPr>
      </w:pPr>
      <w:r>
        <w:rPr>
          <w:rStyle w:val="FootnoteReference"/>
        </w:rPr>
        <w:footnoteRef/>
      </w:r>
      <w:hyperlink r:id="rId1" w:history="1">
        <w:r w:rsidR="007F381A" w:rsidRPr="0081676C">
          <w:rPr>
            <w:rStyle w:val="Hyperlink"/>
            <w:color w:val="auto"/>
          </w:rPr>
          <w:t>https://leginfo.legislature.ca.gov/faces/billCompareClient.xhtml?bill_id=201920200AB1665&amp;showamends=false</w:t>
        </w:r>
      </w:hyperlink>
      <w:r w:rsidR="007F381A" w:rsidRPr="0081676C">
        <w:t xml:space="preserve"> </w:t>
      </w:r>
      <w:r w:rsidR="007F381A" w:rsidRPr="0081676C">
        <w:rPr>
          <w:rFonts w:asciiTheme="minorHAnsi" w:eastAsia="Times New Roman" w:hAnsiTheme="minorHAnsi" w:cstheme="minorHAnsi"/>
          <w:iCs/>
          <w:bdr w:val="none" w:sz="0" w:space="0" w:color="auto" w:frame="1"/>
        </w:rPr>
        <w:t xml:space="preserve">The third paragraph of the short three paragraph </w:t>
      </w:r>
      <w:r w:rsidR="007F381A" w:rsidRPr="0081676C">
        <w:rPr>
          <w:rFonts w:asciiTheme="minorHAnsi" w:eastAsia="Times New Roman" w:hAnsiTheme="minorHAnsi" w:cstheme="minorHAnsi"/>
          <w:b/>
          <w:iCs/>
          <w:bdr w:val="none" w:sz="0" w:space="0" w:color="auto" w:frame="1"/>
        </w:rPr>
        <w:t>AB 1665</w:t>
      </w:r>
      <w:r w:rsidR="007F381A" w:rsidRPr="0081676C">
        <w:rPr>
          <w:rFonts w:asciiTheme="minorHAnsi" w:eastAsia="Times New Roman" w:hAnsiTheme="minorHAnsi" w:cstheme="minorHAnsi"/>
          <w:iCs/>
          <w:bdr w:val="none" w:sz="0" w:space="0" w:color="auto" w:frame="1"/>
        </w:rPr>
        <w:t xml:space="preserve"> (Chau) from last year read as follows:</w:t>
      </w:r>
    </w:p>
    <w:p w14:paraId="666F4E52" w14:textId="6DABC90E" w:rsidR="007F381A" w:rsidRPr="0081676C" w:rsidRDefault="007F381A" w:rsidP="007F381A">
      <w:pPr>
        <w:shd w:val="clear" w:color="auto" w:fill="FFFFFF"/>
        <w:autoSpaceDE/>
        <w:autoSpaceDN/>
        <w:adjustRightInd/>
        <w:jc w:val="both"/>
        <w:textAlignment w:val="baseline"/>
        <w:rPr>
          <w:rFonts w:asciiTheme="minorHAnsi" w:hAnsiTheme="minorHAnsi" w:cstheme="minorHAnsi"/>
          <w:bCs/>
          <w:iCs/>
        </w:rPr>
      </w:pPr>
      <w:r w:rsidRPr="0081676C">
        <w:rPr>
          <w:rFonts w:asciiTheme="minorHAnsi" w:eastAsia="Times New Roman" w:hAnsiTheme="minorHAnsi" w:cstheme="minorHAnsi"/>
          <w:i/>
          <w:shd w:val="clear" w:color="auto" w:fill="FFFFFF"/>
        </w:rPr>
        <w:t>Section 1798.99.2 is added to the Civil Code, immediately following Section 1798.99.1, to read:</w:t>
      </w:r>
    </w:p>
    <w:p w14:paraId="571C7A87" w14:textId="77777777" w:rsidR="007F381A" w:rsidRPr="0081676C" w:rsidRDefault="007F381A" w:rsidP="007F381A">
      <w:pPr>
        <w:autoSpaceDE/>
        <w:autoSpaceDN/>
        <w:adjustRightInd/>
        <w:jc w:val="both"/>
        <w:rPr>
          <w:rFonts w:asciiTheme="minorHAnsi" w:hAnsiTheme="minorHAnsi" w:cstheme="minorHAnsi"/>
          <w:bCs/>
          <w:i/>
          <w:iCs/>
        </w:rPr>
      </w:pPr>
      <w:r w:rsidRPr="0081676C">
        <w:rPr>
          <w:rFonts w:asciiTheme="minorHAnsi" w:hAnsiTheme="minorHAnsi" w:cstheme="minorHAnsi"/>
          <w:i/>
          <w:iCs/>
          <w:bdr w:val="none" w:sz="0" w:space="0" w:color="auto" w:frame="1"/>
          <w:shd w:val="clear" w:color="auto" w:fill="FFFFFF"/>
        </w:rPr>
        <w:t>(c)</w:t>
      </w:r>
      <w:r w:rsidRPr="0081676C">
        <w:rPr>
          <w:rFonts w:asciiTheme="minorHAnsi" w:hAnsiTheme="minorHAnsi" w:cstheme="minorHAnsi"/>
          <w:i/>
          <w:shd w:val="clear" w:color="auto" w:fill="FFFFFF"/>
        </w:rPr>
        <w:t> Parental consent shall not be obtained through the minor.</w:t>
      </w:r>
    </w:p>
    <w:p w14:paraId="1CE6E86A" w14:textId="12CD032D" w:rsidR="00523914" w:rsidRPr="0081676C" w:rsidRDefault="00523914">
      <w:pPr>
        <w:pStyle w:val="FootnoteText"/>
      </w:pPr>
    </w:p>
  </w:footnote>
  <w:footnote w:id="2">
    <w:p w14:paraId="33C76551" w14:textId="4CA92D15" w:rsidR="0081676C" w:rsidRDefault="0081676C">
      <w:pPr>
        <w:pStyle w:val="FootnoteText"/>
      </w:pPr>
      <w:r>
        <w:rPr>
          <w:rStyle w:val="FootnoteReference"/>
        </w:rPr>
        <w:footnoteRef/>
      </w:r>
      <w:r>
        <w:t xml:space="preserve"> </w:t>
      </w:r>
      <w:hyperlink r:id="rId2" w:history="1">
        <w:r w:rsidRPr="0081676C">
          <w:rPr>
            <w:rStyle w:val="Hyperlink"/>
            <w:bCs/>
            <w:iCs/>
            <w:color w:val="auto"/>
          </w:rPr>
          <w:t>https://assets.documentcloud.org/documents/2678209/13-16819.pdf</w:t>
        </w:r>
      </w:hyperlink>
      <w:r w:rsidRPr="0081676C">
        <w:rPr>
          <w:bCs/>
          <w:iCs/>
        </w:rPr>
        <w:t xml:space="preserve"> (emphasis added)  </w:t>
      </w:r>
    </w:p>
  </w:footnote>
  <w:footnote w:id="3">
    <w:p w14:paraId="27583767" w14:textId="6437D311" w:rsidR="0081676C" w:rsidRDefault="0081676C">
      <w:pPr>
        <w:pStyle w:val="FootnoteText"/>
      </w:pPr>
      <w:r>
        <w:rPr>
          <w:rStyle w:val="FootnoteReference"/>
        </w:rPr>
        <w:footnoteRef/>
      </w:r>
      <w:r w:rsidRPr="0081676C">
        <w:rPr>
          <w:u w:val="single"/>
        </w:rPr>
        <w:t xml:space="preserve">http://www.commercialfreechildhood.org/sites/default/files/CCFCAmicusLetter.pd   </w:t>
      </w:r>
    </w:p>
  </w:footnote>
  <w:footnote w:id="4">
    <w:p w14:paraId="1344512C" w14:textId="77777777" w:rsidR="00C563AB" w:rsidRPr="0081676C" w:rsidRDefault="00C563AB" w:rsidP="00C563AB">
      <w:pPr>
        <w:pStyle w:val="FootnoteText"/>
      </w:pPr>
      <w:r w:rsidRPr="0081676C">
        <w:rPr>
          <w:rStyle w:val="FootnoteReference"/>
        </w:rPr>
        <w:footnoteRef/>
      </w:r>
      <w:r w:rsidRPr="0081676C">
        <w:t xml:space="preserve"> Here is just a tip-of-the-iceberg list of sites that copied Facebook’s ask-the-child-in-boilerplate supposed method of obtaining parental consent:</w:t>
      </w:r>
    </w:p>
    <w:p w14:paraId="4DAAB8ED" w14:textId="77777777" w:rsidR="00C563AB" w:rsidRPr="0081676C" w:rsidRDefault="00C563AB" w:rsidP="00C563AB">
      <w:pPr>
        <w:pStyle w:val="FootnoteText"/>
        <w:rPr>
          <w:u w:val="single"/>
        </w:rPr>
      </w:pPr>
      <w:r w:rsidRPr="0081676C">
        <w:rPr>
          <w:u w:val="single"/>
        </w:rPr>
        <w:t>https://www.virvite.com/terms-of-service.php</w:t>
      </w:r>
    </w:p>
    <w:p w14:paraId="298541DA" w14:textId="77777777" w:rsidR="00C563AB" w:rsidRPr="0081676C" w:rsidRDefault="00C563AB" w:rsidP="00C563AB">
      <w:pPr>
        <w:pStyle w:val="FootnoteText"/>
        <w:rPr>
          <w:u w:val="single"/>
        </w:rPr>
      </w:pPr>
      <w:r w:rsidRPr="0081676C">
        <w:rPr>
          <w:u w:val="single"/>
        </w:rPr>
        <w:t>https://halloglobal.com/terms-of-service/</w:t>
      </w:r>
    </w:p>
    <w:p w14:paraId="783C154B" w14:textId="77777777" w:rsidR="00C563AB" w:rsidRPr="0081676C" w:rsidRDefault="00C563AB" w:rsidP="00C563AB">
      <w:pPr>
        <w:pStyle w:val="FootnoteText"/>
        <w:rPr>
          <w:u w:val="single"/>
        </w:rPr>
      </w:pPr>
      <w:r w:rsidRPr="0081676C">
        <w:rPr>
          <w:u w:val="single"/>
        </w:rPr>
        <w:t>https://obstacleedge.com/terms-and-conditions/</w:t>
      </w:r>
    </w:p>
    <w:p w14:paraId="3409DAEE" w14:textId="77777777" w:rsidR="00C563AB" w:rsidRPr="0081676C" w:rsidRDefault="00C563AB" w:rsidP="00C563AB">
      <w:pPr>
        <w:pStyle w:val="FootnoteText"/>
        <w:rPr>
          <w:u w:val="single"/>
        </w:rPr>
      </w:pPr>
      <w:r w:rsidRPr="0081676C">
        <w:rPr>
          <w:u w:val="single"/>
        </w:rPr>
        <w:t>https://energi.life/static/terms-and-condition</w:t>
      </w:r>
    </w:p>
    <w:p w14:paraId="79209986" w14:textId="77777777" w:rsidR="00C563AB" w:rsidRPr="0081676C" w:rsidRDefault="00C563AB" w:rsidP="00C563AB">
      <w:pPr>
        <w:pStyle w:val="FootnoteText"/>
        <w:rPr>
          <w:u w:val="single"/>
        </w:rPr>
      </w:pPr>
      <w:r w:rsidRPr="0081676C">
        <w:rPr>
          <w:u w:val="single"/>
        </w:rPr>
        <w:t>https://www.theloyalist.com/terms</w:t>
      </w:r>
    </w:p>
    <w:p w14:paraId="31EEB278" w14:textId="77777777" w:rsidR="00C563AB" w:rsidRPr="0081676C" w:rsidRDefault="00C563AB" w:rsidP="00C563AB">
      <w:pPr>
        <w:pStyle w:val="FootnoteText"/>
        <w:rPr>
          <w:u w:val="single"/>
        </w:rPr>
      </w:pPr>
      <w:r w:rsidRPr="0081676C">
        <w:rPr>
          <w:u w:val="single"/>
        </w:rPr>
        <w:t>https://gypsycircuscider.com/terms-of-service/</w:t>
      </w:r>
    </w:p>
    <w:p w14:paraId="2D41650F" w14:textId="77777777" w:rsidR="00C563AB" w:rsidRPr="0081676C" w:rsidRDefault="00C563AB" w:rsidP="00C563AB">
      <w:pPr>
        <w:pStyle w:val="FootnoteText"/>
        <w:rPr>
          <w:u w:val="single"/>
        </w:rPr>
      </w:pPr>
      <w:r w:rsidRPr="0081676C">
        <w:rPr>
          <w:u w:val="single"/>
        </w:rPr>
        <w:t>https://sportamix.com/terms</w:t>
      </w:r>
    </w:p>
    <w:p w14:paraId="40CEC485" w14:textId="77777777" w:rsidR="00C563AB" w:rsidRPr="0081676C" w:rsidRDefault="00C563AB" w:rsidP="00C563AB">
      <w:pPr>
        <w:pStyle w:val="FootnoteText"/>
        <w:rPr>
          <w:u w:val="single"/>
        </w:rPr>
      </w:pPr>
      <w:r w:rsidRPr="0081676C">
        <w:rPr>
          <w:u w:val="single"/>
        </w:rPr>
        <w:t>https://likemoji.com/terms-of-service</w:t>
      </w:r>
    </w:p>
    <w:p w14:paraId="5755F483" w14:textId="77777777" w:rsidR="00C563AB" w:rsidRPr="0081676C" w:rsidRDefault="00C563AB" w:rsidP="00C563AB">
      <w:pPr>
        <w:pStyle w:val="FootnoteText"/>
        <w:rPr>
          <w:u w:val="single"/>
        </w:rPr>
      </w:pPr>
      <w:r w:rsidRPr="0081676C">
        <w:rPr>
          <w:u w:val="single"/>
        </w:rPr>
        <w:t>https://ranked.games/info_tos</w:t>
      </w:r>
    </w:p>
    <w:p w14:paraId="17922966" w14:textId="77777777" w:rsidR="00C563AB" w:rsidRPr="0081676C" w:rsidRDefault="00C563AB" w:rsidP="00C563AB">
      <w:pPr>
        <w:pStyle w:val="FootnoteText"/>
        <w:rPr>
          <w:u w:val="single"/>
        </w:rPr>
      </w:pPr>
      <w:r w:rsidRPr="0081676C">
        <w:rPr>
          <w:u w:val="single"/>
        </w:rPr>
        <w:t>https://360fuel.net/legal</w:t>
      </w:r>
    </w:p>
    <w:p w14:paraId="5D4ADF6E" w14:textId="77777777" w:rsidR="00C563AB" w:rsidRPr="0081676C" w:rsidRDefault="00C563AB" w:rsidP="00C563AB">
      <w:pPr>
        <w:pStyle w:val="FootnoteText"/>
        <w:rPr>
          <w:u w:val="single"/>
        </w:rPr>
      </w:pPr>
      <w:r w:rsidRPr="0081676C">
        <w:rPr>
          <w:u w:val="single"/>
        </w:rPr>
        <w:t>https://promesports.com/terms.html</w:t>
      </w:r>
    </w:p>
    <w:p w14:paraId="1C6A73B4" w14:textId="77777777" w:rsidR="00C563AB" w:rsidRPr="0081676C" w:rsidRDefault="00C563AB" w:rsidP="00C563AB">
      <w:pPr>
        <w:pStyle w:val="FootnoteText"/>
        <w:rPr>
          <w:u w:val="single"/>
        </w:rPr>
      </w:pPr>
      <w:r w:rsidRPr="0081676C">
        <w:rPr>
          <w:u w:val="single"/>
        </w:rPr>
        <w:t>https://www.mahiber.com/index.php?option=com_content&amp;view=article&amp;id=105</w:t>
      </w:r>
    </w:p>
    <w:p w14:paraId="7054A1A9" w14:textId="77777777" w:rsidR="000D1EC7" w:rsidRPr="0081676C" w:rsidRDefault="000D1EC7" w:rsidP="000D1EC7">
      <w:pPr>
        <w:pStyle w:val="FootnoteText"/>
        <w:rPr>
          <w:u w:val="single"/>
        </w:rPr>
      </w:pPr>
      <w:hyperlink r:id="rId3" w:tgtFrame="_blank" w:history="1">
        <w:r w:rsidRPr="0081676C">
          <w:rPr>
            <w:rStyle w:val="Hyperlink"/>
            <w:color w:val="auto"/>
          </w:rPr>
          <w:t>https://www.cartoonnetwork.com/legal/termsofuse.html</w:t>
        </w:r>
      </w:hyperlink>
    </w:p>
    <w:p w14:paraId="79CAC235" w14:textId="77777777" w:rsidR="000D1EC7" w:rsidRPr="0081676C" w:rsidRDefault="000D1EC7" w:rsidP="000D1EC7">
      <w:pPr>
        <w:pStyle w:val="FootnoteText"/>
        <w:rPr>
          <w:u w:val="single"/>
        </w:rPr>
      </w:pPr>
      <w:hyperlink r:id="rId4" w:tgtFrame="_blank" w:history="1">
        <w:r w:rsidRPr="0081676C">
          <w:rPr>
            <w:rStyle w:val="Hyperlink"/>
            <w:color w:val="auto"/>
          </w:rPr>
          <w:t>https://www.epicgames.com/site/en-US/tos</w:t>
        </w:r>
      </w:hyperlink>
    </w:p>
    <w:p w14:paraId="72896828" w14:textId="77777777" w:rsidR="000D1EC7" w:rsidRPr="0081676C" w:rsidRDefault="000D1EC7" w:rsidP="000D1EC7">
      <w:pPr>
        <w:pStyle w:val="FootnoteText"/>
        <w:rPr>
          <w:u w:val="single"/>
        </w:rPr>
      </w:pPr>
      <w:hyperlink r:id="rId5" w:tgtFrame="_blank" w:history="1">
        <w:r w:rsidRPr="0081676C">
          <w:rPr>
            <w:rStyle w:val="Hyperlink"/>
            <w:color w:val="auto"/>
          </w:rPr>
          <w:t>https://tos.ea.com/legalapp/WEBTERMS/US/en/PC/</w:t>
        </w:r>
      </w:hyperlink>
    </w:p>
    <w:p w14:paraId="1C6DBEF2" w14:textId="77777777" w:rsidR="000D1EC7" w:rsidRPr="0081676C" w:rsidRDefault="000D1EC7" w:rsidP="000D1EC7">
      <w:pPr>
        <w:pStyle w:val="FootnoteText"/>
        <w:rPr>
          <w:u w:val="single"/>
        </w:rPr>
      </w:pPr>
      <w:hyperlink r:id="rId6" w:tgtFrame="_blank" w:history="1">
        <w:r w:rsidRPr="0081676C">
          <w:rPr>
            <w:rStyle w:val="Hyperlink"/>
            <w:color w:val="auto"/>
          </w:rPr>
          <w:t>https://legal.ubi.com/termsofuse/en-US</w:t>
        </w:r>
      </w:hyperlink>
    </w:p>
    <w:p w14:paraId="3942F97F" w14:textId="77777777" w:rsidR="000D1EC7" w:rsidRPr="0081676C" w:rsidRDefault="000D1EC7" w:rsidP="000D1EC7">
      <w:pPr>
        <w:pStyle w:val="FootnoteText"/>
      </w:pPr>
      <w:hyperlink r:id="rId7" w:tgtFrame="_blank" w:history="1">
        <w:r w:rsidRPr="0081676C">
          <w:rPr>
            <w:rStyle w:val="Hyperlink"/>
            <w:color w:val="auto"/>
          </w:rPr>
          <w:t>https://www.playstation.com/en-us/legal/psn-terms-of-service/</w:t>
        </w:r>
      </w:hyperlink>
    </w:p>
    <w:p w14:paraId="3AE573B8" w14:textId="739F7278" w:rsidR="00C563AB" w:rsidRPr="0081676C" w:rsidRDefault="000D1EC7" w:rsidP="00C563AB">
      <w:pPr>
        <w:pStyle w:val="FootnoteText"/>
      </w:pPr>
      <w:hyperlink r:id="rId8" w:tgtFrame="_blank" w:history="1">
        <w:r w:rsidRPr="0081676C">
          <w:rPr>
            <w:rStyle w:val="Hyperlink"/>
            <w:color w:val="auto"/>
          </w:rPr>
          <w:t>https://www.microsoft.com/en-US/servicesagreement</w:t>
        </w:r>
      </w:hyperlink>
    </w:p>
  </w:footnote>
  <w:footnote w:id="5">
    <w:p w14:paraId="08C28189" w14:textId="65B51C3F" w:rsidR="004A5D8F" w:rsidRPr="0081676C" w:rsidRDefault="004A5D8F">
      <w:pPr>
        <w:pStyle w:val="FootnoteText"/>
      </w:pPr>
      <w:r w:rsidRPr="0081676C">
        <w:rPr>
          <w:rStyle w:val="FootnoteReference"/>
        </w:rPr>
        <w:footnoteRef/>
      </w:r>
      <w:r w:rsidRPr="0081676C">
        <w:t xml:space="preserve"> </w:t>
      </w:r>
      <w:hyperlink r:id="rId9" w:tgtFrame="_blank" w:history="1">
        <w:r w:rsidRPr="0081676C">
          <w:rPr>
            <w:rStyle w:val="Hyperlink"/>
            <w:color w:val="auto"/>
          </w:rPr>
          <w:t>https://www.connectionsacademy.com/news/growth-of-k-12-online-education-infographic</w:t>
        </w:r>
      </w:hyperlink>
    </w:p>
  </w:footnote>
  <w:footnote w:id="6">
    <w:p w14:paraId="6B3E7E51" w14:textId="45CF4AC3" w:rsidR="000D1310" w:rsidRPr="0081676C" w:rsidRDefault="000D1310">
      <w:pPr>
        <w:pStyle w:val="FootnoteText"/>
      </w:pPr>
      <w:r w:rsidRPr="0081676C">
        <w:rPr>
          <w:rStyle w:val="FootnoteReference"/>
        </w:rPr>
        <w:footnoteRef/>
      </w:r>
      <w:r w:rsidRPr="0081676C">
        <w:t xml:space="preserve"> </w:t>
      </w:r>
      <w:hyperlink r:id="rId10" w:tgtFrame="_blank" w:history="1">
        <w:r w:rsidRPr="0081676C">
          <w:rPr>
            <w:rStyle w:val="Hyperlink"/>
            <w:color w:val="auto"/>
          </w:rPr>
          <w:t>https://www.connectionsacademy.com/privacy-policy</w:t>
        </w:r>
      </w:hyperlink>
      <w:r w:rsidRPr="0081676C">
        <w:t xml:space="preserve">  (Emphasis supplied. The site appears to be silent on the rights of children over 13.) </w:t>
      </w:r>
    </w:p>
  </w:footnote>
  <w:footnote w:id="7">
    <w:p w14:paraId="3168C245" w14:textId="22E80CF0" w:rsidR="000D1310" w:rsidRPr="0081676C" w:rsidRDefault="000D1310">
      <w:pPr>
        <w:pStyle w:val="FootnoteText"/>
      </w:pPr>
      <w:r w:rsidRPr="0081676C">
        <w:rPr>
          <w:rStyle w:val="FootnoteReference"/>
        </w:rPr>
        <w:footnoteRef/>
      </w:r>
      <w:r w:rsidR="0081676C" w:rsidRPr="0081676C">
        <w:t xml:space="preserve">  </w:t>
      </w:r>
      <w:r w:rsidR="00523914" w:rsidRPr="0081676C">
        <w:rPr>
          <w:rStyle w:val="Hyperlink"/>
          <w:color w:val="auto"/>
        </w:rPr>
        <w:t xml:space="preserve"> </w:t>
      </w:r>
      <w:hyperlink r:id="rId11" w:tgtFrame="_blank" w:history="1">
        <w:r w:rsidR="00523914" w:rsidRPr="0081676C">
          <w:rPr>
            <w:rStyle w:val="Hyperlink"/>
            <w:color w:val="auto"/>
          </w:rPr>
          <w:t>https://myhomeschoolhub.com/terms-and-conditions/</w:t>
        </w:r>
      </w:hyperlink>
      <w:r w:rsidR="0081676C" w:rsidRPr="0081676C">
        <w:rPr>
          <w:rStyle w:val="Hyperlink"/>
          <w:color w:val="auto"/>
        </w:rPr>
        <w:t xml:space="preserve">  https://www.hallo.tv/terms-of-service/</w:t>
      </w:r>
    </w:p>
  </w:footnote>
  <w:footnote w:id="8">
    <w:p w14:paraId="6EF5C8A0" w14:textId="32CF8BA1" w:rsidR="0081676C" w:rsidRPr="0081676C" w:rsidRDefault="0081676C">
      <w:pPr>
        <w:pStyle w:val="FootnoteText"/>
        <w:rPr>
          <w:u w:val="single"/>
        </w:rPr>
      </w:pPr>
      <w:r w:rsidRPr="00125652">
        <w:rPr>
          <w:rStyle w:val="FootnoteReference"/>
        </w:rPr>
        <w:footnoteRef/>
      </w:r>
      <w:r w:rsidRPr="00125652">
        <w:t xml:space="preserve"> </w:t>
      </w:r>
      <w:r w:rsidRPr="0081676C">
        <w:rPr>
          <w:u w:val="single"/>
        </w:rPr>
        <w:t> https://myhomeschoolhub.com/terms-and-conditions/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7C157" w14:textId="77777777" w:rsidR="00AB4E5F" w:rsidRPr="002506BB" w:rsidRDefault="00AB4E5F" w:rsidP="002418BA">
    <w:pPr>
      <w:rPr>
        <w:rFonts w:ascii="AGaramond" w:hAnsi="AGaramond" w:cs="AGaramond"/>
        <w:b/>
        <w:bCs/>
        <w:color w:val="FFFFFF"/>
        <w:sz w:val="14"/>
        <w:szCs w:val="14"/>
      </w:rPr>
    </w:pPr>
    <w:r>
      <w:rPr>
        <w:rFonts w:ascii="AGaramond" w:hAnsi="AGaramond" w:cs="AGaramond"/>
        <w:b/>
        <w:bCs/>
        <w:noProof/>
        <w:color w:val="FFFFFF"/>
        <w:sz w:val="14"/>
        <w:szCs w:val="14"/>
      </w:rPr>
      <mc:AlternateContent>
        <mc:Choice Requires="wps">
          <w:drawing>
            <wp:anchor distT="0" distB="0" distL="114300" distR="114300" simplePos="0" relativeHeight="251655167" behindDoc="0" locked="0" layoutInCell="1" allowOverlap="1" wp14:anchorId="0357A625" wp14:editId="548D8892">
              <wp:simplePos x="0" y="0"/>
              <wp:positionH relativeFrom="column">
                <wp:posOffset>3670663</wp:posOffset>
              </wp:positionH>
              <wp:positionV relativeFrom="paragraph">
                <wp:posOffset>-161109</wp:posOffset>
              </wp:positionV>
              <wp:extent cx="2471420" cy="2508069"/>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1">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 xml:space="preserve">5998 </w:t>
                          </w:r>
                          <w:proofErr w:type="spellStart"/>
                          <w:r w:rsidRPr="004E24BC">
                            <w:rPr>
                              <w:sz w:val="12"/>
                              <w:szCs w:val="12"/>
                            </w:rPr>
                            <w:t>Alcalá</w:t>
                          </w:r>
                          <w:proofErr w:type="spellEnd"/>
                          <w:r w:rsidRPr="004E24BC">
                            <w:rPr>
                              <w:sz w:val="12"/>
                              <w:szCs w:val="12"/>
                            </w:rPr>
                            <w:t xml:space="preserve">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 xml:space="preserve">2751 </w:t>
                          </w:r>
                          <w:proofErr w:type="spellStart"/>
                          <w:r w:rsidRPr="0050232D">
                            <w:rPr>
                              <w:sz w:val="12"/>
                              <w:szCs w:val="12"/>
                            </w:rPr>
                            <w:t>Kroy</w:t>
                          </w:r>
                          <w:proofErr w:type="spellEnd"/>
                          <w:r w:rsidRPr="0050232D">
                            <w:rPr>
                              <w:sz w:val="12"/>
                              <w:szCs w:val="12"/>
                            </w:rPr>
                            <w:t xml:space="preserve">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 xml:space="preserve">Reply to: □ San </w:t>
                          </w:r>
                          <w:proofErr w:type="gramStart"/>
                          <w:r w:rsidRPr="004E24BC">
                            <w:rPr>
                              <w:sz w:val="12"/>
                              <w:szCs w:val="12"/>
                            </w:rPr>
                            <w:t>Diego</w:t>
                          </w:r>
                          <w:r>
                            <w:rPr>
                              <w:sz w:val="12"/>
                              <w:szCs w:val="12"/>
                            </w:rPr>
                            <w:t xml:space="preserve"> </w:t>
                          </w:r>
                          <w:r w:rsidRPr="004E24BC">
                            <w:rPr>
                              <w:sz w:val="12"/>
                              <w:szCs w:val="12"/>
                            </w:rPr>
                            <w:t xml:space="preserve"> □</w:t>
                          </w:r>
                          <w:proofErr w:type="gramEnd"/>
                          <w:r w:rsidRPr="004E24BC">
                            <w:rPr>
                              <w:sz w:val="12"/>
                              <w:szCs w:val="12"/>
                            </w:rPr>
                            <w:t xml:space="preserve">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57A625" id="_x0000_t202" coordsize="21600,21600" o:spt="202" path="m,l,21600r21600,l21600,xe">
              <v:stroke joinstyle="miter"/>
              <v:path gradientshapeok="t" o:connecttype="rect"/>
            </v:shapetype>
            <v:shape id="Text Box 6" o:spid="_x0000_s1026" type="#_x0000_t202" style="position:absolute;margin-left:289.05pt;margin-top:-12.7pt;width:194.6pt;height:19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L5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" filled="f" stroked="f">
              <v:textbo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1">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 xml:space="preserve">5998 </w:t>
                    </w:r>
                    <w:proofErr w:type="spellStart"/>
                    <w:r w:rsidRPr="004E24BC">
                      <w:rPr>
                        <w:sz w:val="12"/>
                        <w:szCs w:val="12"/>
                      </w:rPr>
                      <w:t>Alcalá</w:t>
                    </w:r>
                    <w:proofErr w:type="spellEnd"/>
                    <w:r w:rsidRPr="004E24BC">
                      <w:rPr>
                        <w:sz w:val="12"/>
                        <w:szCs w:val="12"/>
                      </w:rPr>
                      <w:t xml:space="preserve">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 xml:space="preserve">2751 </w:t>
                    </w:r>
                    <w:proofErr w:type="spellStart"/>
                    <w:r w:rsidRPr="0050232D">
                      <w:rPr>
                        <w:sz w:val="12"/>
                        <w:szCs w:val="12"/>
                      </w:rPr>
                      <w:t>Kroy</w:t>
                    </w:r>
                    <w:proofErr w:type="spellEnd"/>
                    <w:r w:rsidRPr="0050232D">
                      <w:rPr>
                        <w:sz w:val="12"/>
                        <w:szCs w:val="12"/>
                      </w:rPr>
                      <w:t xml:space="preserve">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 xml:space="preserve">Reply to: □ San </w:t>
                    </w:r>
                    <w:proofErr w:type="gramStart"/>
                    <w:r w:rsidRPr="004E24BC">
                      <w:rPr>
                        <w:sz w:val="12"/>
                        <w:szCs w:val="12"/>
                      </w:rPr>
                      <w:t>Diego</w:t>
                    </w:r>
                    <w:r>
                      <w:rPr>
                        <w:sz w:val="12"/>
                        <w:szCs w:val="12"/>
                      </w:rPr>
                      <w:t xml:space="preserve"> </w:t>
                    </w:r>
                    <w:r w:rsidRPr="004E24BC">
                      <w:rPr>
                        <w:sz w:val="12"/>
                        <w:szCs w:val="12"/>
                      </w:rPr>
                      <w:t xml:space="preserve"> □</w:t>
                    </w:r>
                    <w:proofErr w:type="gramEnd"/>
                    <w:r w:rsidRPr="004E24BC">
                      <w:rPr>
                        <w:sz w:val="12"/>
                        <w:szCs w:val="12"/>
                      </w:rPr>
                      <w:t xml:space="preserve">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v:textbox>
            </v:shape>
          </w:pict>
        </mc:Fallback>
      </mc:AlternateContent>
    </w:r>
    <w:r>
      <w:rPr>
        <w:rFonts w:ascii="AGaramond" w:hAnsi="AGaramond" w:cs="AGaramond"/>
        <w:b/>
        <w:bCs/>
        <w:noProof/>
        <w:color w:val="FFFFFF"/>
        <w:sz w:val="14"/>
        <w:szCs w:val="14"/>
      </w:rPr>
      <w:drawing>
        <wp:anchor distT="0" distB="0" distL="114300" distR="114300" simplePos="0" relativeHeight="251653117" behindDoc="1" locked="0" layoutInCell="1" allowOverlap="1" wp14:anchorId="54BD2C8B" wp14:editId="7862B2B9">
          <wp:simplePos x="0" y="0"/>
          <wp:positionH relativeFrom="column">
            <wp:posOffset>1783080</wp:posOffset>
          </wp:positionH>
          <wp:positionV relativeFrom="paragraph">
            <wp:posOffset>78105</wp:posOffset>
          </wp:positionV>
          <wp:extent cx="2194560" cy="1652905"/>
          <wp:effectExtent l="0" t="0" r="0" b="4445"/>
          <wp:wrapTight wrapText="bothSides">
            <wp:wrapPolygon edited="0">
              <wp:start x="0" y="0"/>
              <wp:lineTo x="0" y="21409"/>
              <wp:lineTo x="21375" y="21409"/>
              <wp:lineTo x="21375" y="0"/>
              <wp:lineTo x="0" y="0"/>
            </wp:wrapPolygon>
          </wp:wrapTight>
          <wp:docPr id="8" name="Picture 2" descr="CAI_logo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_logo_2007.jpg"/>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2194560" cy="1652905"/>
                  </a:xfrm>
                  <a:prstGeom prst="rect">
                    <a:avLst/>
                  </a:prstGeom>
                  <a:noFill/>
                  <a:ln w="9525">
                    <a:noFill/>
                    <a:miter lim="800000"/>
                    <a:headEnd/>
                    <a:tailEnd/>
                  </a:ln>
                </pic:spPr>
              </pic:pic>
            </a:graphicData>
          </a:graphic>
        </wp:anchor>
      </w:drawing>
    </w:r>
    <w:r w:rsidRPr="002506BB">
      <w:rPr>
        <w:rFonts w:ascii="AGaramond" w:hAnsi="AGaramond" w:cs="AGaramond"/>
        <w:b/>
        <w:bCs/>
        <w:color w:val="FFFFFF"/>
        <w:sz w:val="14"/>
        <w:szCs w:val="14"/>
      </w:rPr>
      <w:t>Executive Director</w:t>
    </w:r>
  </w:p>
  <w:p w14:paraId="7071016A" w14:textId="77777777" w:rsidR="00AB4E5F" w:rsidRPr="006D40C8" w:rsidRDefault="00AB4E5F" w:rsidP="002418BA">
    <w:pPr>
      <w:rPr>
        <w:rFonts w:ascii="Garamond" w:hAnsi="Garamond" w:cs="AGaramond"/>
        <w:b/>
        <w:bCs/>
        <w:sz w:val="14"/>
        <w:szCs w:val="14"/>
      </w:rPr>
    </w:pPr>
    <w:r w:rsidRPr="006D40C8">
      <w:rPr>
        <w:rFonts w:ascii="Garamond" w:hAnsi="Garamond" w:cs="AGaramond"/>
        <w:b/>
        <w:bCs/>
        <w:sz w:val="14"/>
        <w:szCs w:val="14"/>
      </w:rPr>
      <w:t>Council For Children</w:t>
    </w:r>
  </w:p>
  <w:p w14:paraId="3A504568"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Gary F. Redenbacher, Chair</w:t>
    </w:r>
  </w:p>
  <w:p w14:paraId="34837109"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Gary </w:t>
    </w:r>
    <w:proofErr w:type="spellStart"/>
    <w:r w:rsidRPr="004E24BC">
      <w:rPr>
        <w:rFonts w:ascii="AGaramond" w:hAnsi="AGaramond" w:cs="AGaramond"/>
        <w:sz w:val="13"/>
        <w:szCs w:val="13"/>
      </w:rPr>
      <w:t>Richwald</w:t>
    </w:r>
    <w:proofErr w:type="spellEnd"/>
    <w:r w:rsidRPr="004E24BC">
      <w:rPr>
        <w:rFonts w:ascii="AGaramond" w:hAnsi="AGaramond" w:cs="AGaramond"/>
        <w:sz w:val="13"/>
        <w:szCs w:val="13"/>
      </w:rPr>
      <w:t>, M.D., M.P.H., Vice-Chair</w:t>
    </w:r>
  </w:p>
  <w:p w14:paraId="31944056" w14:textId="77777777" w:rsidR="00AB4E5F" w:rsidRDefault="00AB4E5F" w:rsidP="002418BA">
    <w:pPr>
      <w:spacing w:line="215" w:lineRule="auto"/>
      <w:rPr>
        <w:rFonts w:ascii="AGaramond" w:hAnsi="AGaramond" w:cs="AGaramond"/>
        <w:sz w:val="13"/>
        <w:szCs w:val="13"/>
      </w:rPr>
    </w:pPr>
    <w:r>
      <w:rPr>
        <w:rFonts w:ascii="AGaramond" w:hAnsi="AGaramond" w:cs="AGaramond"/>
        <w:sz w:val="13"/>
        <w:szCs w:val="13"/>
      </w:rPr>
      <w:t>Bill Bentley</w:t>
    </w:r>
  </w:p>
  <w:p w14:paraId="1F74E375"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Denise Moreno </w:t>
    </w:r>
    <w:proofErr w:type="spellStart"/>
    <w:r w:rsidRPr="004E24BC">
      <w:rPr>
        <w:rFonts w:ascii="AGaramond" w:hAnsi="AGaramond" w:cs="AGaramond"/>
        <w:sz w:val="13"/>
        <w:szCs w:val="13"/>
      </w:rPr>
      <w:t>Ducheny</w:t>
    </w:r>
    <w:proofErr w:type="spellEnd"/>
  </w:p>
  <w:p w14:paraId="6246CC87"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Anne </w:t>
    </w:r>
    <w:proofErr w:type="spellStart"/>
    <w:r w:rsidRPr="004E24BC">
      <w:rPr>
        <w:rFonts w:ascii="AGaramond" w:hAnsi="AGaramond" w:cs="AGaramond"/>
        <w:sz w:val="13"/>
        <w:szCs w:val="13"/>
      </w:rPr>
      <w:t>Fragasso</w:t>
    </w:r>
    <w:proofErr w:type="spellEnd"/>
  </w:p>
  <w:p w14:paraId="51214CC1"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John M. </w:t>
    </w:r>
    <w:proofErr w:type="spellStart"/>
    <w:r w:rsidRPr="004E24BC">
      <w:rPr>
        <w:rFonts w:ascii="AGaramond" w:hAnsi="AGaramond" w:cs="AGaramond"/>
        <w:sz w:val="13"/>
        <w:szCs w:val="13"/>
      </w:rPr>
      <w:t>Goldenring</w:t>
    </w:r>
    <w:proofErr w:type="spellEnd"/>
    <w:r w:rsidRPr="004E24BC">
      <w:rPr>
        <w:rFonts w:ascii="AGaramond" w:hAnsi="AGaramond" w:cs="AGaramond"/>
        <w:sz w:val="13"/>
        <w:szCs w:val="13"/>
      </w:rPr>
      <w:t>, M.D., M.P.H., J.D.</w:t>
    </w:r>
  </w:p>
  <w:p w14:paraId="058A6FAB"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Hon. Leon S. Kaplan (Ret.)</w:t>
    </w:r>
  </w:p>
  <w:p w14:paraId="2AEAA7A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David Meyers</w:t>
    </w:r>
  </w:p>
  <w:p w14:paraId="072E4B72"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Thomas A. Papageorge</w:t>
    </w:r>
  </w:p>
  <w:p w14:paraId="16111A7A" w14:textId="77777777" w:rsidR="00AB4E5F" w:rsidRDefault="00AB4E5F" w:rsidP="002418BA">
    <w:pPr>
      <w:spacing w:line="215" w:lineRule="auto"/>
      <w:rPr>
        <w:rFonts w:ascii="AGaramond" w:hAnsi="AGaramond" w:cs="AGaramond"/>
        <w:sz w:val="13"/>
        <w:szCs w:val="13"/>
      </w:rPr>
    </w:pPr>
    <w:r w:rsidRPr="004E24BC">
      <w:rPr>
        <w:rFonts w:ascii="AGaramond" w:hAnsi="AGaramond" w:cs="AGaramond"/>
        <w:sz w:val="13"/>
        <w:szCs w:val="13"/>
      </w:rPr>
      <w:t>Gloria Perez Samson</w:t>
    </w:r>
  </w:p>
  <w:p w14:paraId="2931676E" w14:textId="77777777" w:rsidR="00325C7F" w:rsidRPr="004E24BC" w:rsidRDefault="00325C7F" w:rsidP="002418BA">
    <w:pPr>
      <w:spacing w:line="215" w:lineRule="auto"/>
      <w:rPr>
        <w:rFonts w:ascii="AGaramond" w:hAnsi="AGaramond" w:cs="AGaramond"/>
        <w:sz w:val="13"/>
        <w:szCs w:val="13"/>
      </w:rPr>
    </w:pPr>
    <w:r>
      <w:rPr>
        <w:rFonts w:ascii="AGaramond" w:hAnsi="AGaramond" w:cs="AGaramond"/>
        <w:sz w:val="13"/>
        <w:szCs w:val="13"/>
      </w:rPr>
      <w:t>Ann Segal</w:t>
    </w:r>
  </w:p>
  <w:p w14:paraId="6759A7C6" w14:textId="77777777" w:rsidR="00B70712" w:rsidRPr="004E24BC" w:rsidRDefault="00B70712" w:rsidP="002418BA">
    <w:pPr>
      <w:spacing w:line="215" w:lineRule="auto"/>
      <w:rPr>
        <w:rFonts w:ascii="AGaramond" w:hAnsi="AGaramond" w:cs="AGaramond"/>
        <w:sz w:val="13"/>
        <w:szCs w:val="13"/>
      </w:rPr>
    </w:pPr>
    <w:r>
      <w:rPr>
        <w:rFonts w:ascii="AGaramond" w:hAnsi="AGaramond" w:cs="AGaramond"/>
        <w:sz w:val="13"/>
        <w:szCs w:val="13"/>
      </w:rPr>
      <w:t xml:space="preserve">John </w:t>
    </w:r>
    <w:proofErr w:type="spellStart"/>
    <w:r>
      <w:rPr>
        <w:rFonts w:ascii="AGaramond" w:hAnsi="AGaramond" w:cs="AGaramond"/>
        <w:sz w:val="13"/>
        <w:szCs w:val="13"/>
      </w:rPr>
      <w:t>Thelan</w:t>
    </w:r>
    <w:proofErr w:type="spellEnd"/>
  </w:p>
  <w:p w14:paraId="75863556" w14:textId="77777777" w:rsidR="00AB4E5F" w:rsidRDefault="00AB4E5F" w:rsidP="002418BA">
    <w:pPr>
      <w:spacing w:line="144" w:lineRule="auto"/>
      <w:rPr>
        <w:rFonts w:ascii="AGaramond" w:hAnsi="AGaramond" w:cs="AGaramond"/>
        <w:sz w:val="14"/>
        <w:szCs w:val="14"/>
      </w:rPr>
    </w:pPr>
  </w:p>
  <w:p w14:paraId="38B91F5A" w14:textId="77777777" w:rsidR="00AB4E5F" w:rsidRPr="006D40C8" w:rsidRDefault="00AB4E5F" w:rsidP="002418BA">
    <w:pPr>
      <w:rPr>
        <w:rFonts w:ascii="Garamond" w:hAnsi="Garamond" w:cs="AGaramond"/>
        <w:sz w:val="14"/>
        <w:szCs w:val="14"/>
      </w:rPr>
    </w:pPr>
    <w:r w:rsidRPr="006D40C8">
      <w:rPr>
        <w:rFonts w:ascii="Garamond" w:hAnsi="Garamond" w:cs="AGaramond"/>
        <w:b/>
        <w:bCs/>
        <w:sz w:val="14"/>
        <w:szCs w:val="14"/>
      </w:rPr>
      <w:t>Emeritus Members</w:t>
    </w:r>
  </w:p>
  <w:p w14:paraId="30F483F5" w14:textId="77777777" w:rsidR="008561C9" w:rsidRDefault="008561C9" w:rsidP="002418BA">
    <w:pPr>
      <w:spacing w:line="215" w:lineRule="auto"/>
      <w:rPr>
        <w:rFonts w:ascii="AGaramond" w:hAnsi="AGaramond" w:cs="AGaramond"/>
        <w:sz w:val="13"/>
        <w:szCs w:val="13"/>
      </w:rPr>
    </w:pPr>
    <w:r w:rsidRPr="004E24BC">
      <w:rPr>
        <w:rFonts w:ascii="AGaramond" w:hAnsi="AGaramond" w:cs="AGaramond"/>
        <w:sz w:val="13"/>
        <w:szCs w:val="13"/>
      </w:rPr>
      <w:t>Robert L. Black, M.D.</w:t>
    </w:r>
  </w:p>
  <w:p w14:paraId="2F7713B0" w14:textId="77777777" w:rsidR="00AB4E5F" w:rsidRPr="004E24BC" w:rsidRDefault="00AB4E5F" w:rsidP="002418BA">
    <w:pPr>
      <w:spacing w:line="215" w:lineRule="auto"/>
      <w:rPr>
        <w:rFonts w:ascii="AGaramond" w:hAnsi="AGaramond" w:cs="AGaramond"/>
        <w:sz w:val="13"/>
        <w:szCs w:val="13"/>
      </w:rPr>
    </w:pPr>
    <w:proofErr w:type="spellStart"/>
    <w:r w:rsidRPr="004E24BC">
      <w:rPr>
        <w:rFonts w:ascii="AGaramond" w:hAnsi="AGaramond" w:cs="AGaramond"/>
        <w:sz w:val="13"/>
        <w:szCs w:val="13"/>
      </w:rPr>
      <w:t>Birt</w:t>
    </w:r>
    <w:proofErr w:type="spellEnd"/>
    <w:r w:rsidRPr="004E24BC">
      <w:rPr>
        <w:rFonts w:ascii="AGaramond" w:hAnsi="AGaramond" w:cs="AGaramond"/>
        <w:sz w:val="13"/>
        <w:szCs w:val="13"/>
      </w:rPr>
      <w:t xml:space="preserve"> Harvey, M.D.</w:t>
    </w:r>
  </w:p>
  <w:p w14:paraId="063B1DEF" w14:textId="77777777" w:rsidR="00AB4E5F" w:rsidRPr="004E24BC" w:rsidRDefault="00AB4E5F" w:rsidP="00C74F17">
    <w:pPr>
      <w:spacing w:line="215" w:lineRule="auto"/>
      <w:rPr>
        <w:rFonts w:ascii="AGaramond" w:hAnsi="AGaramond" w:cs="AGaramond"/>
        <w:sz w:val="13"/>
        <w:szCs w:val="13"/>
      </w:rPr>
    </w:pPr>
    <w:r>
      <w:rPr>
        <w:rFonts w:ascii="AGaramond" w:hAnsi="AGaramond" w:cs="AGaramond"/>
        <w:noProof/>
        <w:sz w:val="14"/>
        <w:szCs w:val="14"/>
      </w:rPr>
      <mc:AlternateContent>
        <mc:Choice Requires="wps">
          <w:drawing>
            <wp:anchor distT="0" distB="0" distL="114300" distR="114300" simplePos="0" relativeHeight="251654142" behindDoc="0" locked="0" layoutInCell="1" allowOverlap="1" wp14:anchorId="7D6F686D" wp14:editId="36061C4D">
              <wp:simplePos x="0" y="0"/>
              <wp:positionH relativeFrom="column">
                <wp:posOffset>1561465</wp:posOffset>
              </wp:positionH>
              <wp:positionV relativeFrom="paragraph">
                <wp:posOffset>18415</wp:posOffset>
              </wp:positionV>
              <wp:extent cx="2647950" cy="2908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686D" id="Text Box 5" o:spid="_x0000_s1027" type="#_x0000_t202" style="position:absolute;margin-left:122.95pt;margin-top:1.45pt;width:208.5pt;height:22.9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48uQ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" filled="f" stroked="f">
              <v:textbo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v:textbox>
            </v:shape>
          </w:pict>
        </mc:Fallback>
      </mc:AlternateContent>
    </w:r>
    <w:r w:rsidRPr="004E24BC">
      <w:rPr>
        <w:rFonts w:ascii="AGaramond" w:hAnsi="AGaramond" w:cs="AGaramond"/>
        <w:sz w:val="13"/>
        <w:szCs w:val="13"/>
      </w:rPr>
      <w:t xml:space="preserve">Louise Horvitz, M.S.W., </w:t>
    </w:r>
    <w:proofErr w:type="spellStart"/>
    <w:r w:rsidRPr="004E24BC">
      <w:rPr>
        <w:rFonts w:ascii="AGaramond" w:hAnsi="AGaramond" w:cs="AGaramond"/>
        <w:sz w:val="13"/>
        <w:szCs w:val="13"/>
      </w:rPr>
      <w:t>Psy.D</w:t>
    </w:r>
    <w:proofErr w:type="spellEnd"/>
    <w:r w:rsidRPr="004E24BC">
      <w:rPr>
        <w:rFonts w:ascii="AGaramond" w:hAnsi="AGaramond" w:cs="AGaramond"/>
        <w:sz w:val="13"/>
        <w:szCs w:val="13"/>
      </w:rPr>
      <w:t>.</w:t>
    </w:r>
  </w:p>
  <w:p w14:paraId="24F808E2" w14:textId="77777777" w:rsidR="00D2408B" w:rsidRDefault="00D2408B" w:rsidP="002418BA">
    <w:pPr>
      <w:spacing w:line="215" w:lineRule="auto"/>
      <w:rPr>
        <w:rFonts w:ascii="AGaramond" w:hAnsi="AGaramond" w:cs="AGaramond"/>
        <w:sz w:val="13"/>
        <w:szCs w:val="13"/>
      </w:rPr>
    </w:pPr>
    <w:r w:rsidRPr="004E24BC">
      <w:rPr>
        <w:rFonts w:ascii="AGaramond" w:hAnsi="AGaramond" w:cs="AGaramond"/>
        <w:sz w:val="13"/>
        <w:szCs w:val="13"/>
      </w:rPr>
      <w:t>James B. McKenna</w:t>
    </w:r>
    <w:r w:rsidRPr="00D2408B">
      <w:rPr>
        <w:rFonts w:ascii="AGaramond" w:hAnsi="AGaramond" w:cs="AGaramond"/>
        <w:sz w:val="13"/>
        <w:szCs w:val="13"/>
        <w:vertAlign w:val="superscript"/>
      </w:rPr>
      <w:sym w:font="WP IconicSymbolsA" w:char="F05E"/>
    </w:r>
  </w:p>
  <w:p w14:paraId="5A797C4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Paul A. Peterson</w:t>
    </w:r>
  </w:p>
  <w:p w14:paraId="01A16FC9" w14:textId="77777777" w:rsidR="00AB4E5F" w:rsidRPr="004E24BC" w:rsidRDefault="00AB4E5F" w:rsidP="002506BB">
    <w:pPr>
      <w:rPr>
        <w:rFonts w:ascii="AGaramond" w:hAnsi="AGaramond" w:cs="AGaramond"/>
        <w:sz w:val="13"/>
        <w:szCs w:val="13"/>
      </w:rPr>
    </w:pPr>
    <w:r w:rsidRPr="004E24BC">
      <w:rPr>
        <w:rFonts w:ascii="AGaramond" w:hAnsi="AGaramond" w:cs="AGaramond"/>
        <w:sz w:val="13"/>
        <w:szCs w:val="13"/>
      </w:rPr>
      <w:t>Blair L. Sadler</w:t>
    </w:r>
  </w:p>
  <w:p w14:paraId="294A2A24" w14:textId="77777777" w:rsidR="00FA2473" w:rsidRDefault="00FA2473" w:rsidP="00C74F17">
    <w:pPr>
      <w:spacing w:line="215" w:lineRule="auto"/>
      <w:rPr>
        <w:rFonts w:ascii="AGaramond" w:hAnsi="AGaramond" w:cs="AGaramond"/>
        <w:sz w:val="13"/>
        <w:szCs w:val="13"/>
      </w:rPr>
    </w:pPr>
    <w:r w:rsidRPr="004E24BC">
      <w:rPr>
        <w:rFonts w:ascii="AGaramond" w:hAnsi="AGaramond" w:cs="AGaramond"/>
        <w:sz w:val="13"/>
        <w:szCs w:val="13"/>
      </w:rPr>
      <w:t xml:space="preserve">Alan </w:t>
    </w:r>
    <w:proofErr w:type="spellStart"/>
    <w:r w:rsidRPr="004E24BC">
      <w:rPr>
        <w:rFonts w:ascii="AGaramond" w:hAnsi="AGaramond" w:cs="AGaramond"/>
        <w:sz w:val="13"/>
        <w:szCs w:val="13"/>
      </w:rPr>
      <w:t>Shumacher</w:t>
    </w:r>
    <w:proofErr w:type="spellEnd"/>
    <w:r w:rsidRPr="004E24BC">
      <w:rPr>
        <w:rFonts w:ascii="AGaramond" w:hAnsi="AGaramond" w:cs="AGaramond"/>
        <w:sz w:val="13"/>
        <w:szCs w:val="13"/>
      </w:rPr>
      <w:t>, M.D.</w:t>
    </w:r>
  </w:p>
  <w:p w14:paraId="1D3F82CB" w14:textId="77777777" w:rsidR="00AB4E5F" w:rsidRDefault="00AB4E5F" w:rsidP="00C74F17">
    <w:pPr>
      <w:spacing w:line="215" w:lineRule="auto"/>
      <w:rPr>
        <w:rFonts w:ascii="AGaramond" w:hAnsi="AGaramond" w:cs="AGaramond"/>
        <w:sz w:val="13"/>
        <w:szCs w:val="13"/>
      </w:rPr>
    </w:pPr>
    <w:r w:rsidRPr="004E24BC">
      <w:rPr>
        <w:rFonts w:ascii="AGaramond" w:hAnsi="AGaramond" w:cs="AGaramond"/>
        <w:sz w:val="13"/>
        <w:szCs w:val="13"/>
      </w:rPr>
      <w:t>Owen Smith</w:t>
    </w:r>
    <w:r>
      <w:rPr>
        <w:rFonts w:ascii="AGaramond" w:hAnsi="AGaramond" w:cs="AGaramond"/>
        <w:sz w:val="13"/>
        <w:szCs w:val="13"/>
      </w:rPr>
      <w:br/>
    </w:r>
  </w:p>
  <w:p w14:paraId="28897150" w14:textId="77777777" w:rsidR="00AB4E5F" w:rsidRPr="0089304C" w:rsidRDefault="00AB4E5F" w:rsidP="002506BB">
    <w:pPr>
      <w:rPr>
        <w:rFonts w:ascii="AGaramond" w:hAnsi="AGaramond" w:cs="AGaramond"/>
        <w:b/>
        <w:bCs/>
        <w:sz w:val="14"/>
        <w:szCs w:val="14"/>
      </w:rPr>
    </w:pPr>
    <w:r>
      <w:rPr>
        <w:noProof/>
      </w:rPr>
      <mc:AlternateContent>
        <mc:Choice Requires="wps">
          <w:drawing>
            <wp:anchor distT="0" distB="0" distL="114300" distR="114300" simplePos="0" relativeHeight="251659264" behindDoc="0" locked="0" layoutInCell="1" allowOverlap="1" wp14:anchorId="237895CF" wp14:editId="6417E5E3">
              <wp:simplePos x="0" y="0"/>
              <wp:positionH relativeFrom="column">
                <wp:posOffset>19050</wp:posOffset>
              </wp:positionH>
              <wp:positionV relativeFrom="paragraph">
                <wp:posOffset>276029</wp:posOffset>
              </wp:positionV>
              <wp:extent cx="6036945" cy="0"/>
              <wp:effectExtent l="0" t="19050" r="20955" b="3810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94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A456BD" id="_x0000_t32" coordsize="21600,21600" o:spt="32" o:oned="t" path="m,l21600,21600e" filled="f">
              <v:path arrowok="t" fillok="f" o:connecttype="none"/>
              <o:lock v:ext="edit" shapetype="t"/>
            </v:shapetype>
            <v:shape id="AutoShape 7" o:spid="_x0000_s1026" type="#_x0000_t32" style="position:absolute;margin-left:1.5pt;margin-top:21.75pt;width:47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KV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" strokeweight="4.5pt"/>
          </w:pict>
        </mc:Fallback>
      </mc:AlternateContent>
    </w:r>
    <w:r w:rsidRPr="006D40C8">
      <w:rPr>
        <w:rFonts w:ascii="Garamond" w:hAnsi="Garamond" w:cs="AGaramond"/>
        <w:b/>
        <w:sz w:val="14"/>
        <w:szCs w:val="14"/>
      </w:rPr>
      <w:t xml:space="preserve">Executive Director </w:t>
    </w:r>
    <w:r>
      <w:rPr>
        <w:rFonts w:ascii="Garamond" w:hAnsi="Garamond" w:cs="AGaramond"/>
        <w:b/>
        <w:sz w:val="14"/>
        <w:szCs w:val="14"/>
      </w:rPr>
      <w:br/>
    </w:r>
    <w:r w:rsidRPr="006D40C8">
      <w:rPr>
        <w:rFonts w:ascii="Garamond" w:hAnsi="Garamond" w:cs="AGaramond"/>
        <w:b/>
        <w:sz w:val="14"/>
        <w:szCs w:val="14"/>
      </w:rPr>
      <w:t xml:space="preserve">Robert C. </w:t>
    </w:r>
    <w:proofErr w:type="spellStart"/>
    <w:r w:rsidRPr="006D40C8">
      <w:rPr>
        <w:rFonts w:ascii="Garamond" w:hAnsi="Garamond" w:cs="AGaramond"/>
        <w:b/>
        <w:sz w:val="14"/>
        <w:szCs w:val="14"/>
      </w:rPr>
      <w:t>Fellmeth</w:t>
    </w:r>
    <w:proofErr w:type="spellEnd"/>
    <w:r>
      <w:rPr>
        <w:rFonts w:ascii="Garamond" w:hAnsi="Garamond" w:cs="AGaramond"/>
        <w:b/>
        <w:sz w:val="14"/>
        <w:szCs w:val="14"/>
      </w:rPr>
      <w:t xml:space="preserve"> </w:t>
    </w:r>
    <w:r w:rsidRPr="0089304C">
      <w:rPr>
        <w:rFonts w:ascii="AGaramond" w:hAnsi="AGaramond" w:cs="AGaramond"/>
        <w:i/>
        <w:sz w:val="13"/>
        <w:szCs w:val="13"/>
      </w:rPr>
      <w:t>Price Professor of Public Interest Law, USD School of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11C8"/>
    <w:multiLevelType w:val="hybridMultilevel"/>
    <w:tmpl w:val="D816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B0BF1"/>
    <w:multiLevelType w:val="hybridMultilevel"/>
    <w:tmpl w:val="AC6AE326"/>
    <w:lvl w:ilvl="0" w:tplc="4F327F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C7EDB"/>
    <w:multiLevelType w:val="hybridMultilevel"/>
    <w:tmpl w:val="FB04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8071F"/>
    <w:multiLevelType w:val="hybridMultilevel"/>
    <w:tmpl w:val="CD7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C7208"/>
    <w:multiLevelType w:val="hybridMultilevel"/>
    <w:tmpl w:val="F9A0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6773D2"/>
    <w:multiLevelType w:val="hybridMultilevel"/>
    <w:tmpl w:val="0EB0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371734"/>
    <w:multiLevelType w:val="hybridMultilevel"/>
    <w:tmpl w:val="9DE60B66"/>
    <w:lvl w:ilvl="0" w:tplc="CA16608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A91252"/>
    <w:multiLevelType w:val="hybridMultilevel"/>
    <w:tmpl w:val="E962E84C"/>
    <w:lvl w:ilvl="0" w:tplc="355C888C">
      <w:start w:val="1"/>
      <w:numFmt w:val="bullet"/>
      <w:lvlText w:val="i"/>
      <w:lvlJc w:val="left"/>
      <w:pPr>
        <w:ind w:left="720" w:hanging="360"/>
      </w:pPr>
      <w:rPr>
        <w:rFonts w:ascii="WP IconicSymbolsA" w:hAnsi="WP IconicSymbolsA"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B4106"/>
    <w:multiLevelType w:val="hybridMultilevel"/>
    <w:tmpl w:val="A7D6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414BD"/>
    <w:multiLevelType w:val="hybridMultilevel"/>
    <w:tmpl w:val="8E06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13B2E77"/>
    <w:multiLevelType w:val="hybridMultilevel"/>
    <w:tmpl w:val="68E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4"/>
  </w:num>
  <w:num w:numId="5">
    <w:abstractNumId w:val="3"/>
  </w:num>
  <w:num w:numId="6">
    <w:abstractNumId w:val="7"/>
  </w:num>
  <w:num w:numId="7">
    <w:abstractNumId w:val="0"/>
  </w:num>
  <w:num w:numId="8">
    <w:abstractNumId w:val="1"/>
  </w:num>
  <w:num w:numId="9">
    <w:abstractNumId w:val="2"/>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63"/>
  <w:displayHorizontalDrawingGridEvery w:val="0"/>
  <w:displayVerticalDrawingGridEvery w:val="2"/>
  <w:characterSpacingControl w:val="doNotCompress"/>
  <w:hdrShapeDefaults>
    <o:shapedefaults v:ext="edit" spidmax="2049">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8A"/>
    <w:rsid w:val="00000E1F"/>
    <w:rsid w:val="0001146C"/>
    <w:rsid w:val="00033280"/>
    <w:rsid w:val="00037F80"/>
    <w:rsid w:val="00063663"/>
    <w:rsid w:val="00067015"/>
    <w:rsid w:val="000918ED"/>
    <w:rsid w:val="000941B0"/>
    <w:rsid w:val="000B0B29"/>
    <w:rsid w:val="000C7722"/>
    <w:rsid w:val="000D1310"/>
    <w:rsid w:val="000D1EC7"/>
    <w:rsid w:val="00103290"/>
    <w:rsid w:val="001135F7"/>
    <w:rsid w:val="001244E3"/>
    <w:rsid w:val="00125652"/>
    <w:rsid w:val="00126CA3"/>
    <w:rsid w:val="00132788"/>
    <w:rsid w:val="00144016"/>
    <w:rsid w:val="00152A52"/>
    <w:rsid w:val="00153247"/>
    <w:rsid w:val="00166F90"/>
    <w:rsid w:val="00170C86"/>
    <w:rsid w:val="00193594"/>
    <w:rsid w:val="001B24BC"/>
    <w:rsid w:val="001B66C6"/>
    <w:rsid w:val="001B6A59"/>
    <w:rsid w:val="001E275A"/>
    <w:rsid w:val="001F6733"/>
    <w:rsid w:val="001F6B2C"/>
    <w:rsid w:val="002023FA"/>
    <w:rsid w:val="002120EA"/>
    <w:rsid w:val="00215621"/>
    <w:rsid w:val="00225910"/>
    <w:rsid w:val="002350AE"/>
    <w:rsid w:val="00235256"/>
    <w:rsid w:val="0023694F"/>
    <w:rsid w:val="002418BA"/>
    <w:rsid w:val="002506BB"/>
    <w:rsid w:val="00252727"/>
    <w:rsid w:val="00252F48"/>
    <w:rsid w:val="00261C28"/>
    <w:rsid w:val="002B32D6"/>
    <w:rsid w:val="002B47EA"/>
    <w:rsid w:val="002C50D6"/>
    <w:rsid w:val="002D798F"/>
    <w:rsid w:val="002E5077"/>
    <w:rsid w:val="002E6269"/>
    <w:rsid w:val="002F51FB"/>
    <w:rsid w:val="003004CB"/>
    <w:rsid w:val="00325C7F"/>
    <w:rsid w:val="00336350"/>
    <w:rsid w:val="00341A30"/>
    <w:rsid w:val="00346273"/>
    <w:rsid w:val="003608C0"/>
    <w:rsid w:val="00364164"/>
    <w:rsid w:val="00376FC2"/>
    <w:rsid w:val="00387360"/>
    <w:rsid w:val="00395C9F"/>
    <w:rsid w:val="003B5EE1"/>
    <w:rsid w:val="003C6420"/>
    <w:rsid w:val="003D0E9F"/>
    <w:rsid w:val="003E39CC"/>
    <w:rsid w:val="003F0443"/>
    <w:rsid w:val="00401DB8"/>
    <w:rsid w:val="004041E8"/>
    <w:rsid w:val="00424270"/>
    <w:rsid w:val="0043699D"/>
    <w:rsid w:val="0044161C"/>
    <w:rsid w:val="0044214D"/>
    <w:rsid w:val="0048328B"/>
    <w:rsid w:val="00495681"/>
    <w:rsid w:val="004A5D8F"/>
    <w:rsid w:val="004A6B4B"/>
    <w:rsid w:val="004B3C69"/>
    <w:rsid w:val="004E24BC"/>
    <w:rsid w:val="004E41A9"/>
    <w:rsid w:val="004E5D0F"/>
    <w:rsid w:val="004E5FB1"/>
    <w:rsid w:val="0050232D"/>
    <w:rsid w:val="00511CDC"/>
    <w:rsid w:val="0051423F"/>
    <w:rsid w:val="00523914"/>
    <w:rsid w:val="005274DA"/>
    <w:rsid w:val="005278A4"/>
    <w:rsid w:val="00531571"/>
    <w:rsid w:val="00534474"/>
    <w:rsid w:val="005643F9"/>
    <w:rsid w:val="00567438"/>
    <w:rsid w:val="0057031D"/>
    <w:rsid w:val="00573DF2"/>
    <w:rsid w:val="00573F28"/>
    <w:rsid w:val="00596750"/>
    <w:rsid w:val="005B62EC"/>
    <w:rsid w:val="005C756D"/>
    <w:rsid w:val="005D3B57"/>
    <w:rsid w:val="00601DE1"/>
    <w:rsid w:val="0061132A"/>
    <w:rsid w:val="00622182"/>
    <w:rsid w:val="00627BE5"/>
    <w:rsid w:val="00650635"/>
    <w:rsid w:val="00661911"/>
    <w:rsid w:val="00662E48"/>
    <w:rsid w:val="006730A4"/>
    <w:rsid w:val="00674AF5"/>
    <w:rsid w:val="00687CEC"/>
    <w:rsid w:val="00693B73"/>
    <w:rsid w:val="006A2AAD"/>
    <w:rsid w:val="006A444D"/>
    <w:rsid w:val="006A53D1"/>
    <w:rsid w:val="006C6D50"/>
    <w:rsid w:val="006D40C8"/>
    <w:rsid w:val="006E2648"/>
    <w:rsid w:val="00704CF2"/>
    <w:rsid w:val="00707EEC"/>
    <w:rsid w:val="00733926"/>
    <w:rsid w:val="00744D4F"/>
    <w:rsid w:val="00745974"/>
    <w:rsid w:val="00753906"/>
    <w:rsid w:val="00754B8F"/>
    <w:rsid w:val="0075726D"/>
    <w:rsid w:val="0076302A"/>
    <w:rsid w:val="007660AF"/>
    <w:rsid w:val="007A2904"/>
    <w:rsid w:val="007A32A9"/>
    <w:rsid w:val="007B5682"/>
    <w:rsid w:val="007F381A"/>
    <w:rsid w:val="007F7342"/>
    <w:rsid w:val="00811C21"/>
    <w:rsid w:val="00813C33"/>
    <w:rsid w:val="0081676C"/>
    <w:rsid w:val="00831F7D"/>
    <w:rsid w:val="008561C9"/>
    <w:rsid w:val="0089304C"/>
    <w:rsid w:val="00893A66"/>
    <w:rsid w:val="008A2A52"/>
    <w:rsid w:val="008B36C7"/>
    <w:rsid w:val="008B5440"/>
    <w:rsid w:val="008C1775"/>
    <w:rsid w:val="008C66BC"/>
    <w:rsid w:val="00911C8B"/>
    <w:rsid w:val="009204D2"/>
    <w:rsid w:val="00937446"/>
    <w:rsid w:val="00955516"/>
    <w:rsid w:val="00977879"/>
    <w:rsid w:val="009827FA"/>
    <w:rsid w:val="00994ABD"/>
    <w:rsid w:val="009A3525"/>
    <w:rsid w:val="009A4F8C"/>
    <w:rsid w:val="009A7D6D"/>
    <w:rsid w:val="009D6A1A"/>
    <w:rsid w:val="009E07DE"/>
    <w:rsid w:val="009F08A0"/>
    <w:rsid w:val="009F69D6"/>
    <w:rsid w:val="00A03287"/>
    <w:rsid w:val="00A20BD0"/>
    <w:rsid w:val="00A2267D"/>
    <w:rsid w:val="00A22E9B"/>
    <w:rsid w:val="00A57EF5"/>
    <w:rsid w:val="00A64745"/>
    <w:rsid w:val="00A662BD"/>
    <w:rsid w:val="00A935E9"/>
    <w:rsid w:val="00A958E2"/>
    <w:rsid w:val="00AA6257"/>
    <w:rsid w:val="00AA7183"/>
    <w:rsid w:val="00AB4E5F"/>
    <w:rsid w:val="00AD081A"/>
    <w:rsid w:val="00AF6522"/>
    <w:rsid w:val="00B05C1B"/>
    <w:rsid w:val="00B12B6A"/>
    <w:rsid w:val="00B16A20"/>
    <w:rsid w:val="00B252DB"/>
    <w:rsid w:val="00B266FD"/>
    <w:rsid w:val="00B40A15"/>
    <w:rsid w:val="00B4102C"/>
    <w:rsid w:val="00B45A58"/>
    <w:rsid w:val="00B609D5"/>
    <w:rsid w:val="00B67A3E"/>
    <w:rsid w:val="00B70712"/>
    <w:rsid w:val="00B84FB7"/>
    <w:rsid w:val="00B9276E"/>
    <w:rsid w:val="00B97F1A"/>
    <w:rsid w:val="00BA282E"/>
    <w:rsid w:val="00BB57B8"/>
    <w:rsid w:val="00BD0D9E"/>
    <w:rsid w:val="00BD586A"/>
    <w:rsid w:val="00BE1214"/>
    <w:rsid w:val="00BF2023"/>
    <w:rsid w:val="00BF7ABB"/>
    <w:rsid w:val="00C16801"/>
    <w:rsid w:val="00C241DA"/>
    <w:rsid w:val="00C44EC2"/>
    <w:rsid w:val="00C563AB"/>
    <w:rsid w:val="00C67E37"/>
    <w:rsid w:val="00C710E0"/>
    <w:rsid w:val="00C74F17"/>
    <w:rsid w:val="00C77007"/>
    <w:rsid w:val="00C822D4"/>
    <w:rsid w:val="00C840BF"/>
    <w:rsid w:val="00C9132F"/>
    <w:rsid w:val="00C96CA1"/>
    <w:rsid w:val="00CA097F"/>
    <w:rsid w:val="00CB789F"/>
    <w:rsid w:val="00CD4A45"/>
    <w:rsid w:val="00CD57B9"/>
    <w:rsid w:val="00CE1F34"/>
    <w:rsid w:val="00CF0498"/>
    <w:rsid w:val="00CF4153"/>
    <w:rsid w:val="00CF73BA"/>
    <w:rsid w:val="00D2408B"/>
    <w:rsid w:val="00D36026"/>
    <w:rsid w:val="00D372A7"/>
    <w:rsid w:val="00D4725C"/>
    <w:rsid w:val="00D648B3"/>
    <w:rsid w:val="00D7115B"/>
    <w:rsid w:val="00D80150"/>
    <w:rsid w:val="00D9658D"/>
    <w:rsid w:val="00DB2DA2"/>
    <w:rsid w:val="00E0463B"/>
    <w:rsid w:val="00E12FD4"/>
    <w:rsid w:val="00E1573D"/>
    <w:rsid w:val="00E3015E"/>
    <w:rsid w:val="00E3281F"/>
    <w:rsid w:val="00E41D9C"/>
    <w:rsid w:val="00E43CB8"/>
    <w:rsid w:val="00E5254D"/>
    <w:rsid w:val="00E94A45"/>
    <w:rsid w:val="00EA0031"/>
    <w:rsid w:val="00EA799C"/>
    <w:rsid w:val="00EB7754"/>
    <w:rsid w:val="00ED47D3"/>
    <w:rsid w:val="00EF0A3A"/>
    <w:rsid w:val="00EF6267"/>
    <w:rsid w:val="00F00DF5"/>
    <w:rsid w:val="00F02ACE"/>
    <w:rsid w:val="00F037DD"/>
    <w:rsid w:val="00F231E2"/>
    <w:rsid w:val="00F23E2D"/>
    <w:rsid w:val="00F24EDA"/>
    <w:rsid w:val="00F3788A"/>
    <w:rsid w:val="00FA2473"/>
    <w:rsid w:val="00FA6DB6"/>
    <w:rsid w:val="00FB2D9E"/>
    <w:rsid w:val="00FC1468"/>
    <w:rsid w:val="00FE05B3"/>
    <w:rsid w:val="00FE3EDB"/>
    <w:rsid w:val="00FF1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stroke weight="1.25pt"/>
    </o:shapedefaults>
    <o:shapelayout v:ext="edit">
      <o:idmap v:ext="edit" data="1"/>
    </o:shapelayout>
  </w:shapeDefaults>
  <w:decimalSymbol w:val="."/>
  <w:listSeparator w:val=","/>
  <w14:docId w14:val="6FDA7897"/>
  <w15:docId w15:val="{C781A57C-C34A-4C12-9347-054BADD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8A"/>
    <w:pPr>
      <w:autoSpaceDE w:val="0"/>
      <w:autoSpaceDN w:val="0"/>
      <w:adjustRightInd w:val="0"/>
    </w:pPr>
    <w:rPr>
      <w:rFonts w:ascii="Times New Roman" w:hAnsi="Times New Roman"/>
    </w:rPr>
  </w:style>
  <w:style w:type="paragraph" w:styleId="Heading3">
    <w:name w:val="heading 3"/>
    <w:basedOn w:val="Normal"/>
    <w:link w:val="Heading3Char"/>
    <w:uiPriority w:val="9"/>
    <w:qFormat/>
    <w:rsid w:val="007660AF"/>
    <w:pPr>
      <w:autoSpaceDE/>
      <w:autoSpaceDN/>
      <w:adjustRightInd/>
      <w:spacing w:before="100" w:beforeAutospacing="1" w:after="100" w:afterAutospacing="1"/>
      <w:outlineLvl w:val="2"/>
    </w:pPr>
    <w:rPr>
      <w:rFonts w:eastAsia="Times New Roman"/>
      <w:b/>
      <w:bCs/>
      <w:sz w:val="27"/>
      <w:szCs w:val="27"/>
    </w:rPr>
  </w:style>
  <w:style w:type="paragraph" w:styleId="Heading6">
    <w:name w:val="heading 6"/>
    <w:basedOn w:val="Normal"/>
    <w:link w:val="Heading6Char"/>
    <w:uiPriority w:val="9"/>
    <w:qFormat/>
    <w:rsid w:val="007660AF"/>
    <w:pPr>
      <w:autoSpaceDE/>
      <w:autoSpaceDN/>
      <w:adjustRightInd/>
      <w:spacing w:before="100" w:beforeAutospacing="1" w:after="100" w:afterAutospacing="1"/>
      <w:outlineLvl w:val="5"/>
    </w:pPr>
    <w:rPr>
      <w:rFonts w:eastAsia="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88A"/>
    <w:rPr>
      <w:rFonts w:ascii="Tahoma" w:hAnsi="Tahoma" w:cs="Tahoma"/>
      <w:sz w:val="16"/>
      <w:szCs w:val="16"/>
    </w:rPr>
  </w:style>
  <w:style w:type="character" w:customStyle="1" w:styleId="BalloonTextChar">
    <w:name w:val="Balloon Text Char"/>
    <w:basedOn w:val="DefaultParagraphFont"/>
    <w:link w:val="BalloonText"/>
    <w:uiPriority w:val="99"/>
    <w:semiHidden/>
    <w:rsid w:val="00F3788A"/>
    <w:rPr>
      <w:rFonts w:ascii="Tahoma" w:hAnsi="Tahoma" w:cs="Tahoma"/>
      <w:sz w:val="16"/>
      <w:szCs w:val="16"/>
    </w:rPr>
  </w:style>
  <w:style w:type="paragraph" w:styleId="Header">
    <w:name w:val="header"/>
    <w:basedOn w:val="Normal"/>
    <w:link w:val="HeaderChar"/>
    <w:uiPriority w:val="99"/>
    <w:unhideWhenUsed/>
    <w:rsid w:val="00F3788A"/>
    <w:pPr>
      <w:tabs>
        <w:tab w:val="center" w:pos="4680"/>
        <w:tab w:val="right" w:pos="9360"/>
      </w:tabs>
    </w:pPr>
  </w:style>
  <w:style w:type="character" w:customStyle="1" w:styleId="HeaderChar">
    <w:name w:val="Header Char"/>
    <w:basedOn w:val="DefaultParagraphFont"/>
    <w:link w:val="Header"/>
    <w:uiPriority w:val="99"/>
    <w:rsid w:val="00F3788A"/>
    <w:rPr>
      <w:rFonts w:ascii="Times New Roman" w:hAnsi="Times New Roman" w:cs="Times New Roman"/>
      <w:sz w:val="20"/>
      <w:szCs w:val="20"/>
    </w:rPr>
  </w:style>
  <w:style w:type="paragraph" w:styleId="Footer">
    <w:name w:val="footer"/>
    <w:basedOn w:val="Normal"/>
    <w:link w:val="FooterChar"/>
    <w:uiPriority w:val="99"/>
    <w:unhideWhenUsed/>
    <w:rsid w:val="00F3788A"/>
    <w:pPr>
      <w:tabs>
        <w:tab w:val="center" w:pos="4680"/>
        <w:tab w:val="right" w:pos="9360"/>
      </w:tabs>
    </w:pPr>
  </w:style>
  <w:style w:type="character" w:customStyle="1" w:styleId="FooterChar">
    <w:name w:val="Footer Char"/>
    <w:basedOn w:val="DefaultParagraphFont"/>
    <w:link w:val="Footer"/>
    <w:uiPriority w:val="99"/>
    <w:rsid w:val="00F3788A"/>
    <w:rPr>
      <w:rFonts w:ascii="Times New Roman" w:hAnsi="Times New Roman" w:cs="Times New Roman"/>
      <w:sz w:val="20"/>
      <w:szCs w:val="20"/>
    </w:rPr>
  </w:style>
  <w:style w:type="character" w:styleId="Hyperlink">
    <w:name w:val="Hyperlink"/>
    <w:basedOn w:val="DefaultParagraphFont"/>
    <w:uiPriority w:val="99"/>
    <w:unhideWhenUsed/>
    <w:rsid w:val="003004CB"/>
    <w:rPr>
      <w:color w:val="0000FF" w:themeColor="hyperlink"/>
      <w:u w:val="single"/>
    </w:rPr>
  </w:style>
  <w:style w:type="paragraph" w:styleId="PlainText">
    <w:name w:val="Plain Text"/>
    <w:basedOn w:val="Normal"/>
    <w:link w:val="PlainTextChar"/>
    <w:uiPriority w:val="99"/>
    <w:unhideWhenUsed/>
    <w:rsid w:val="00955516"/>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55516"/>
    <w:rPr>
      <w:rFonts w:ascii="Consolas" w:eastAsiaTheme="minorHAnsi" w:hAnsi="Consolas" w:cstheme="minorBidi"/>
      <w:sz w:val="21"/>
      <w:szCs w:val="21"/>
    </w:rPr>
  </w:style>
  <w:style w:type="paragraph" w:styleId="ListParagraph">
    <w:name w:val="List Paragraph"/>
    <w:basedOn w:val="Normal"/>
    <w:uiPriority w:val="34"/>
    <w:qFormat/>
    <w:rsid w:val="00F02ACE"/>
    <w:pPr>
      <w:ind w:left="720"/>
      <w:contextualSpacing/>
    </w:pPr>
  </w:style>
  <w:style w:type="paragraph" w:styleId="FootnoteText">
    <w:name w:val="footnote text"/>
    <w:basedOn w:val="Normal"/>
    <w:link w:val="FootnoteTextChar"/>
    <w:uiPriority w:val="99"/>
    <w:semiHidden/>
    <w:unhideWhenUsed/>
    <w:rsid w:val="00977879"/>
  </w:style>
  <w:style w:type="character" w:customStyle="1" w:styleId="FootnoteTextChar">
    <w:name w:val="Footnote Text Char"/>
    <w:basedOn w:val="DefaultParagraphFont"/>
    <w:link w:val="FootnoteText"/>
    <w:uiPriority w:val="99"/>
    <w:semiHidden/>
    <w:rsid w:val="00977879"/>
    <w:rPr>
      <w:rFonts w:ascii="Times New Roman" w:hAnsi="Times New Roman"/>
    </w:rPr>
  </w:style>
  <w:style w:type="character" w:styleId="FootnoteReference">
    <w:name w:val="footnote reference"/>
    <w:uiPriority w:val="99"/>
    <w:unhideWhenUsed/>
    <w:rsid w:val="00977879"/>
    <w:rPr>
      <w:vertAlign w:val="superscript"/>
    </w:rPr>
  </w:style>
  <w:style w:type="paragraph" w:styleId="Date">
    <w:name w:val="Date"/>
    <w:basedOn w:val="Normal"/>
    <w:next w:val="Normal"/>
    <w:link w:val="DateChar"/>
    <w:uiPriority w:val="99"/>
    <w:semiHidden/>
    <w:unhideWhenUsed/>
    <w:rsid w:val="00E12FD4"/>
  </w:style>
  <w:style w:type="character" w:customStyle="1" w:styleId="DateChar">
    <w:name w:val="Date Char"/>
    <w:basedOn w:val="DefaultParagraphFont"/>
    <w:link w:val="Date"/>
    <w:uiPriority w:val="99"/>
    <w:semiHidden/>
    <w:rsid w:val="00E12FD4"/>
    <w:rPr>
      <w:rFonts w:ascii="Times New Roman" w:hAnsi="Times New Roman"/>
    </w:rPr>
  </w:style>
  <w:style w:type="character" w:styleId="CommentReference">
    <w:name w:val="annotation reference"/>
    <w:basedOn w:val="DefaultParagraphFont"/>
    <w:uiPriority w:val="99"/>
    <w:semiHidden/>
    <w:unhideWhenUsed/>
    <w:rsid w:val="005643F9"/>
    <w:rPr>
      <w:sz w:val="16"/>
      <w:szCs w:val="16"/>
    </w:rPr>
  </w:style>
  <w:style w:type="paragraph" w:styleId="CommentText">
    <w:name w:val="annotation text"/>
    <w:basedOn w:val="Normal"/>
    <w:link w:val="CommentTextChar"/>
    <w:uiPriority w:val="99"/>
    <w:semiHidden/>
    <w:unhideWhenUsed/>
    <w:rsid w:val="005643F9"/>
  </w:style>
  <w:style w:type="character" w:customStyle="1" w:styleId="CommentTextChar">
    <w:name w:val="Comment Text Char"/>
    <w:basedOn w:val="DefaultParagraphFont"/>
    <w:link w:val="CommentText"/>
    <w:uiPriority w:val="99"/>
    <w:semiHidden/>
    <w:rsid w:val="005643F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643F9"/>
    <w:rPr>
      <w:b/>
      <w:bCs/>
    </w:rPr>
  </w:style>
  <w:style w:type="character" w:customStyle="1" w:styleId="CommentSubjectChar">
    <w:name w:val="Comment Subject Char"/>
    <w:basedOn w:val="CommentTextChar"/>
    <w:link w:val="CommentSubject"/>
    <w:uiPriority w:val="99"/>
    <w:semiHidden/>
    <w:rsid w:val="005643F9"/>
    <w:rPr>
      <w:rFonts w:ascii="Times New Roman" w:hAnsi="Times New Roman"/>
      <w:b/>
      <w:bCs/>
    </w:rPr>
  </w:style>
  <w:style w:type="character" w:customStyle="1" w:styleId="Heading3Char">
    <w:name w:val="Heading 3 Char"/>
    <w:basedOn w:val="DefaultParagraphFont"/>
    <w:link w:val="Heading3"/>
    <w:uiPriority w:val="9"/>
    <w:rsid w:val="007660AF"/>
    <w:rPr>
      <w:rFonts w:ascii="Times New Roman" w:eastAsia="Times New Roman" w:hAnsi="Times New Roman"/>
      <w:b/>
      <w:bCs/>
      <w:sz w:val="27"/>
      <w:szCs w:val="27"/>
    </w:rPr>
  </w:style>
  <w:style w:type="character" w:customStyle="1" w:styleId="Heading6Char">
    <w:name w:val="Heading 6 Char"/>
    <w:basedOn w:val="DefaultParagraphFont"/>
    <w:link w:val="Heading6"/>
    <w:uiPriority w:val="9"/>
    <w:rsid w:val="007660AF"/>
    <w:rPr>
      <w:rFonts w:ascii="Times New Roman" w:eastAsia="Times New Roman" w:hAnsi="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8703">
      <w:bodyDiv w:val="1"/>
      <w:marLeft w:val="0"/>
      <w:marRight w:val="0"/>
      <w:marTop w:val="0"/>
      <w:marBottom w:val="0"/>
      <w:divBdr>
        <w:top w:val="none" w:sz="0" w:space="0" w:color="auto"/>
        <w:left w:val="none" w:sz="0" w:space="0" w:color="auto"/>
        <w:bottom w:val="none" w:sz="0" w:space="0" w:color="auto"/>
        <w:right w:val="none" w:sz="0" w:space="0" w:color="auto"/>
      </w:divBdr>
    </w:div>
    <w:div w:id="297684893">
      <w:bodyDiv w:val="1"/>
      <w:marLeft w:val="0"/>
      <w:marRight w:val="0"/>
      <w:marTop w:val="0"/>
      <w:marBottom w:val="0"/>
      <w:divBdr>
        <w:top w:val="none" w:sz="0" w:space="0" w:color="auto"/>
        <w:left w:val="none" w:sz="0" w:space="0" w:color="auto"/>
        <w:bottom w:val="none" w:sz="0" w:space="0" w:color="auto"/>
        <w:right w:val="none" w:sz="0" w:space="0" w:color="auto"/>
      </w:divBdr>
      <w:divsChild>
        <w:div w:id="1196115980">
          <w:marLeft w:val="0"/>
          <w:marRight w:val="0"/>
          <w:marTop w:val="0"/>
          <w:marBottom w:val="0"/>
          <w:divBdr>
            <w:top w:val="none" w:sz="0" w:space="0" w:color="auto"/>
            <w:left w:val="none" w:sz="0" w:space="0" w:color="auto"/>
            <w:bottom w:val="none" w:sz="0" w:space="0" w:color="auto"/>
            <w:right w:val="none" w:sz="0" w:space="0" w:color="auto"/>
          </w:divBdr>
        </w:div>
        <w:div w:id="528377149">
          <w:marLeft w:val="0"/>
          <w:marRight w:val="0"/>
          <w:marTop w:val="0"/>
          <w:marBottom w:val="0"/>
          <w:divBdr>
            <w:top w:val="none" w:sz="0" w:space="0" w:color="auto"/>
            <w:left w:val="none" w:sz="0" w:space="0" w:color="auto"/>
            <w:bottom w:val="none" w:sz="0" w:space="0" w:color="auto"/>
            <w:right w:val="none" w:sz="0" w:space="0" w:color="auto"/>
          </w:divBdr>
        </w:div>
        <w:div w:id="1806505529">
          <w:marLeft w:val="0"/>
          <w:marRight w:val="0"/>
          <w:marTop w:val="0"/>
          <w:marBottom w:val="0"/>
          <w:divBdr>
            <w:top w:val="none" w:sz="0" w:space="0" w:color="auto"/>
            <w:left w:val="none" w:sz="0" w:space="0" w:color="auto"/>
            <w:bottom w:val="none" w:sz="0" w:space="0" w:color="auto"/>
            <w:right w:val="none" w:sz="0" w:space="0" w:color="auto"/>
          </w:divBdr>
        </w:div>
        <w:div w:id="1600988101">
          <w:marLeft w:val="0"/>
          <w:marRight w:val="0"/>
          <w:marTop w:val="0"/>
          <w:marBottom w:val="0"/>
          <w:divBdr>
            <w:top w:val="none" w:sz="0" w:space="0" w:color="auto"/>
            <w:left w:val="none" w:sz="0" w:space="0" w:color="auto"/>
            <w:bottom w:val="none" w:sz="0" w:space="0" w:color="auto"/>
            <w:right w:val="none" w:sz="0" w:space="0" w:color="auto"/>
          </w:divBdr>
          <w:divsChild>
            <w:div w:id="592979559">
              <w:marLeft w:val="0"/>
              <w:marRight w:val="0"/>
              <w:marTop w:val="0"/>
              <w:marBottom w:val="0"/>
              <w:divBdr>
                <w:top w:val="none" w:sz="0" w:space="0" w:color="auto"/>
                <w:left w:val="none" w:sz="0" w:space="0" w:color="auto"/>
                <w:bottom w:val="none" w:sz="0" w:space="0" w:color="auto"/>
                <w:right w:val="none" w:sz="0" w:space="0" w:color="auto"/>
              </w:divBdr>
            </w:div>
          </w:divsChild>
        </w:div>
        <w:div w:id="1116170507">
          <w:marLeft w:val="0"/>
          <w:marRight w:val="0"/>
          <w:marTop w:val="0"/>
          <w:marBottom w:val="0"/>
          <w:divBdr>
            <w:top w:val="none" w:sz="0" w:space="0" w:color="auto"/>
            <w:left w:val="none" w:sz="0" w:space="0" w:color="auto"/>
            <w:bottom w:val="none" w:sz="0" w:space="0" w:color="auto"/>
            <w:right w:val="none" w:sz="0" w:space="0" w:color="auto"/>
          </w:divBdr>
        </w:div>
        <w:div w:id="1640648007">
          <w:marLeft w:val="0"/>
          <w:marRight w:val="0"/>
          <w:marTop w:val="0"/>
          <w:marBottom w:val="0"/>
          <w:divBdr>
            <w:top w:val="none" w:sz="0" w:space="0" w:color="auto"/>
            <w:left w:val="none" w:sz="0" w:space="0" w:color="auto"/>
            <w:bottom w:val="none" w:sz="0" w:space="0" w:color="auto"/>
            <w:right w:val="none" w:sz="0" w:space="0" w:color="auto"/>
          </w:divBdr>
        </w:div>
        <w:div w:id="256913861">
          <w:marLeft w:val="0"/>
          <w:marRight w:val="0"/>
          <w:marTop w:val="0"/>
          <w:marBottom w:val="0"/>
          <w:divBdr>
            <w:top w:val="none" w:sz="0" w:space="0" w:color="auto"/>
            <w:left w:val="none" w:sz="0" w:space="0" w:color="auto"/>
            <w:bottom w:val="none" w:sz="0" w:space="0" w:color="auto"/>
            <w:right w:val="none" w:sz="0" w:space="0" w:color="auto"/>
          </w:divBdr>
          <w:divsChild>
            <w:div w:id="1126853834">
              <w:marLeft w:val="0"/>
              <w:marRight w:val="0"/>
              <w:marTop w:val="0"/>
              <w:marBottom w:val="0"/>
              <w:divBdr>
                <w:top w:val="none" w:sz="0" w:space="0" w:color="auto"/>
                <w:left w:val="none" w:sz="0" w:space="0" w:color="auto"/>
                <w:bottom w:val="none" w:sz="0" w:space="0" w:color="auto"/>
                <w:right w:val="none" w:sz="0" w:space="0" w:color="auto"/>
              </w:divBdr>
            </w:div>
            <w:div w:id="986857007">
              <w:marLeft w:val="0"/>
              <w:marRight w:val="0"/>
              <w:marTop w:val="0"/>
              <w:marBottom w:val="0"/>
              <w:divBdr>
                <w:top w:val="none" w:sz="0" w:space="0" w:color="auto"/>
                <w:left w:val="none" w:sz="0" w:space="0" w:color="auto"/>
                <w:bottom w:val="none" w:sz="0" w:space="0" w:color="auto"/>
                <w:right w:val="none" w:sz="0" w:space="0" w:color="auto"/>
              </w:divBdr>
            </w:div>
            <w:div w:id="726030072">
              <w:marLeft w:val="0"/>
              <w:marRight w:val="0"/>
              <w:marTop w:val="0"/>
              <w:marBottom w:val="0"/>
              <w:divBdr>
                <w:top w:val="none" w:sz="0" w:space="0" w:color="auto"/>
                <w:left w:val="none" w:sz="0" w:space="0" w:color="auto"/>
                <w:bottom w:val="none" w:sz="0" w:space="0" w:color="auto"/>
                <w:right w:val="none" w:sz="0" w:space="0" w:color="auto"/>
              </w:divBdr>
            </w:div>
            <w:div w:id="431243378">
              <w:marLeft w:val="0"/>
              <w:marRight w:val="0"/>
              <w:marTop w:val="0"/>
              <w:marBottom w:val="0"/>
              <w:divBdr>
                <w:top w:val="none" w:sz="0" w:space="0" w:color="auto"/>
                <w:left w:val="none" w:sz="0" w:space="0" w:color="auto"/>
                <w:bottom w:val="none" w:sz="0" w:space="0" w:color="auto"/>
                <w:right w:val="none" w:sz="0" w:space="0" w:color="auto"/>
              </w:divBdr>
            </w:div>
            <w:div w:id="1777365387">
              <w:marLeft w:val="0"/>
              <w:marRight w:val="0"/>
              <w:marTop w:val="0"/>
              <w:marBottom w:val="0"/>
              <w:divBdr>
                <w:top w:val="none" w:sz="0" w:space="0" w:color="auto"/>
                <w:left w:val="none" w:sz="0" w:space="0" w:color="auto"/>
                <w:bottom w:val="none" w:sz="0" w:space="0" w:color="auto"/>
                <w:right w:val="none" w:sz="0" w:space="0" w:color="auto"/>
              </w:divBdr>
            </w:div>
            <w:div w:id="426508335">
              <w:marLeft w:val="0"/>
              <w:marRight w:val="0"/>
              <w:marTop w:val="0"/>
              <w:marBottom w:val="0"/>
              <w:divBdr>
                <w:top w:val="none" w:sz="0" w:space="0" w:color="auto"/>
                <w:left w:val="none" w:sz="0" w:space="0" w:color="auto"/>
                <w:bottom w:val="none" w:sz="0" w:space="0" w:color="auto"/>
                <w:right w:val="none" w:sz="0" w:space="0" w:color="auto"/>
              </w:divBdr>
            </w:div>
            <w:div w:id="607663262">
              <w:marLeft w:val="0"/>
              <w:marRight w:val="0"/>
              <w:marTop w:val="0"/>
              <w:marBottom w:val="0"/>
              <w:divBdr>
                <w:top w:val="none" w:sz="0" w:space="0" w:color="auto"/>
                <w:left w:val="none" w:sz="0" w:space="0" w:color="auto"/>
                <w:bottom w:val="none" w:sz="0" w:space="0" w:color="auto"/>
                <w:right w:val="none" w:sz="0" w:space="0" w:color="auto"/>
              </w:divBdr>
            </w:div>
            <w:div w:id="442506172">
              <w:marLeft w:val="0"/>
              <w:marRight w:val="0"/>
              <w:marTop w:val="0"/>
              <w:marBottom w:val="0"/>
              <w:divBdr>
                <w:top w:val="none" w:sz="0" w:space="0" w:color="auto"/>
                <w:left w:val="none" w:sz="0" w:space="0" w:color="auto"/>
                <w:bottom w:val="none" w:sz="0" w:space="0" w:color="auto"/>
                <w:right w:val="none" w:sz="0" w:space="0" w:color="auto"/>
              </w:divBdr>
            </w:div>
            <w:div w:id="180120858">
              <w:marLeft w:val="0"/>
              <w:marRight w:val="0"/>
              <w:marTop w:val="0"/>
              <w:marBottom w:val="0"/>
              <w:divBdr>
                <w:top w:val="none" w:sz="0" w:space="0" w:color="auto"/>
                <w:left w:val="none" w:sz="0" w:space="0" w:color="auto"/>
                <w:bottom w:val="none" w:sz="0" w:space="0" w:color="auto"/>
                <w:right w:val="none" w:sz="0" w:space="0" w:color="auto"/>
              </w:divBdr>
            </w:div>
            <w:div w:id="719284882">
              <w:marLeft w:val="0"/>
              <w:marRight w:val="0"/>
              <w:marTop w:val="0"/>
              <w:marBottom w:val="0"/>
              <w:divBdr>
                <w:top w:val="none" w:sz="0" w:space="0" w:color="auto"/>
                <w:left w:val="none" w:sz="0" w:space="0" w:color="auto"/>
                <w:bottom w:val="none" w:sz="0" w:space="0" w:color="auto"/>
                <w:right w:val="none" w:sz="0" w:space="0" w:color="auto"/>
              </w:divBdr>
            </w:div>
            <w:div w:id="1549876946">
              <w:marLeft w:val="0"/>
              <w:marRight w:val="0"/>
              <w:marTop w:val="0"/>
              <w:marBottom w:val="0"/>
              <w:divBdr>
                <w:top w:val="none" w:sz="0" w:space="0" w:color="auto"/>
                <w:left w:val="none" w:sz="0" w:space="0" w:color="auto"/>
                <w:bottom w:val="none" w:sz="0" w:space="0" w:color="auto"/>
                <w:right w:val="none" w:sz="0" w:space="0" w:color="auto"/>
              </w:divBdr>
              <w:divsChild>
                <w:div w:id="1019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4250">
          <w:marLeft w:val="0"/>
          <w:marRight w:val="0"/>
          <w:marTop w:val="0"/>
          <w:marBottom w:val="0"/>
          <w:divBdr>
            <w:top w:val="none" w:sz="0" w:space="0" w:color="auto"/>
            <w:left w:val="none" w:sz="0" w:space="0" w:color="auto"/>
            <w:bottom w:val="none" w:sz="0" w:space="0" w:color="auto"/>
            <w:right w:val="none" w:sz="0" w:space="0" w:color="auto"/>
          </w:divBdr>
        </w:div>
        <w:div w:id="455871821">
          <w:marLeft w:val="0"/>
          <w:marRight w:val="0"/>
          <w:marTop w:val="0"/>
          <w:marBottom w:val="0"/>
          <w:divBdr>
            <w:top w:val="none" w:sz="0" w:space="0" w:color="auto"/>
            <w:left w:val="none" w:sz="0" w:space="0" w:color="auto"/>
            <w:bottom w:val="none" w:sz="0" w:space="0" w:color="auto"/>
            <w:right w:val="none" w:sz="0" w:space="0" w:color="auto"/>
          </w:divBdr>
        </w:div>
        <w:div w:id="1463428534">
          <w:marLeft w:val="0"/>
          <w:marRight w:val="0"/>
          <w:marTop w:val="0"/>
          <w:marBottom w:val="0"/>
          <w:divBdr>
            <w:top w:val="none" w:sz="0" w:space="0" w:color="auto"/>
            <w:left w:val="none" w:sz="0" w:space="0" w:color="auto"/>
            <w:bottom w:val="none" w:sz="0" w:space="0" w:color="auto"/>
            <w:right w:val="none" w:sz="0" w:space="0" w:color="auto"/>
          </w:divBdr>
          <w:divsChild>
            <w:div w:id="1591354138">
              <w:marLeft w:val="0"/>
              <w:marRight w:val="0"/>
              <w:marTop w:val="0"/>
              <w:marBottom w:val="0"/>
              <w:divBdr>
                <w:top w:val="none" w:sz="0" w:space="0" w:color="auto"/>
                <w:left w:val="none" w:sz="0" w:space="0" w:color="auto"/>
                <w:bottom w:val="none" w:sz="0" w:space="0" w:color="auto"/>
                <w:right w:val="none" w:sz="0" w:space="0" w:color="auto"/>
              </w:divBdr>
            </w:div>
            <w:div w:id="1854805893">
              <w:marLeft w:val="0"/>
              <w:marRight w:val="0"/>
              <w:marTop w:val="0"/>
              <w:marBottom w:val="0"/>
              <w:divBdr>
                <w:top w:val="none" w:sz="0" w:space="0" w:color="auto"/>
                <w:left w:val="none" w:sz="0" w:space="0" w:color="auto"/>
                <w:bottom w:val="none" w:sz="0" w:space="0" w:color="auto"/>
                <w:right w:val="none" w:sz="0" w:space="0" w:color="auto"/>
              </w:divBdr>
              <w:divsChild>
                <w:div w:id="920677261">
                  <w:marLeft w:val="0"/>
                  <w:marRight w:val="0"/>
                  <w:marTop w:val="0"/>
                  <w:marBottom w:val="90"/>
                  <w:divBdr>
                    <w:top w:val="none" w:sz="0" w:space="0" w:color="auto"/>
                    <w:left w:val="none" w:sz="0" w:space="0" w:color="auto"/>
                    <w:bottom w:val="none" w:sz="0" w:space="0" w:color="auto"/>
                    <w:right w:val="none" w:sz="0" w:space="0" w:color="auto"/>
                  </w:divBdr>
                </w:div>
                <w:div w:id="49342420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07536693">
          <w:marLeft w:val="0"/>
          <w:marRight w:val="0"/>
          <w:marTop w:val="0"/>
          <w:marBottom w:val="0"/>
          <w:divBdr>
            <w:top w:val="none" w:sz="0" w:space="0" w:color="auto"/>
            <w:left w:val="none" w:sz="0" w:space="0" w:color="auto"/>
            <w:bottom w:val="none" w:sz="0" w:space="0" w:color="auto"/>
            <w:right w:val="none" w:sz="0" w:space="0" w:color="auto"/>
          </w:divBdr>
        </w:div>
        <w:div w:id="1533421767">
          <w:marLeft w:val="0"/>
          <w:marRight w:val="0"/>
          <w:marTop w:val="0"/>
          <w:marBottom w:val="0"/>
          <w:divBdr>
            <w:top w:val="none" w:sz="0" w:space="0" w:color="auto"/>
            <w:left w:val="none" w:sz="0" w:space="0" w:color="auto"/>
            <w:bottom w:val="none" w:sz="0" w:space="0" w:color="auto"/>
            <w:right w:val="none" w:sz="0" w:space="0" w:color="auto"/>
          </w:divBdr>
        </w:div>
        <w:div w:id="2134589528">
          <w:marLeft w:val="0"/>
          <w:marRight w:val="0"/>
          <w:marTop w:val="0"/>
          <w:marBottom w:val="0"/>
          <w:divBdr>
            <w:top w:val="none" w:sz="0" w:space="0" w:color="auto"/>
            <w:left w:val="none" w:sz="0" w:space="0" w:color="auto"/>
            <w:bottom w:val="none" w:sz="0" w:space="0" w:color="auto"/>
            <w:right w:val="none" w:sz="0" w:space="0" w:color="auto"/>
          </w:divBdr>
        </w:div>
        <w:div w:id="468287275">
          <w:marLeft w:val="0"/>
          <w:marRight w:val="0"/>
          <w:marTop w:val="0"/>
          <w:marBottom w:val="0"/>
          <w:divBdr>
            <w:top w:val="none" w:sz="0" w:space="0" w:color="auto"/>
            <w:left w:val="none" w:sz="0" w:space="0" w:color="auto"/>
            <w:bottom w:val="none" w:sz="0" w:space="0" w:color="auto"/>
            <w:right w:val="none" w:sz="0" w:space="0" w:color="auto"/>
          </w:divBdr>
        </w:div>
        <w:div w:id="1120413162">
          <w:marLeft w:val="0"/>
          <w:marRight w:val="0"/>
          <w:marTop w:val="0"/>
          <w:marBottom w:val="0"/>
          <w:divBdr>
            <w:top w:val="none" w:sz="0" w:space="0" w:color="auto"/>
            <w:left w:val="none" w:sz="0" w:space="0" w:color="auto"/>
            <w:bottom w:val="none" w:sz="0" w:space="0" w:color="auto"/>
            <w:right w:val="none" w:sz="0" w:space="0" w:color="auto"/>
          </w:divBdr>
        </w:div>
      </w:divsChild>
    </w:div>
    <w:div w:id="303851063">
      <w:bodyDiv w:val="1"/>
      <w:marLeft w:val="0"/>
      <w:marRight w:val="0"/>
      <w:marTop w:val="0"/>
      <w:marBottom w:val="0"/>
      <w:divBdr>
        <w:top w:val="none" w:sz="0" w:space="0" w:color="auto"/>
        <w:left w:val="none" w:sz="0" w:space="0" w:color="auto"/>
        <w:bottom w:val="none" w:sz="0" w:space="0" w:color="auto"/>
        <w:right w:val="none" w:sz="0" w:space="0" w:color="auto"/>
      </w:divBdr>
      <w:divsChild>
        <w:div w:id="1158570368">
          <w:marLeft w:val="0"/>
          <w:marRight w:val="0"/>
          <w:marTop w:val="0"/>
          <w:marBottom w:val="0"/>
          <w:divBdr>
            <w:top w:val="none" w:sz="0" w:space="0" w:color="auto"/>
            <w:left w:val="none" w:sz="0" w:space="0" w:color="auto"/>
            <w:bottom w:val="none" w:sz="0" w:space="0" w:color="auto"/>
            <w:right w:val="none" w:sz="0" w:space="0" w:color="auto"/>
          </w:divBdr>
          <w:divsChild>
            <w:div w:id="1448770173">
              <w:marLeft w:val="0"/>
              <w:marRight w:val="0"/>
              <w:marTop w:val="0"/>
              <w:marBottom w:val="0"/>
              <w:divBdr>
                <w:top w:val="none" w:sz="0" w:space="0" w:color="auto"/>
                <w:left w:val="none" w:sz="0" w:space="0" w:color="auto"/>
                <w:bottom w:val="none" w:sz="0" w:space="0" w:color="auto"/>
                <w:right w:val="none" w:sz="0" w:space="0" w:color="auto"/>
              </w:divBdr>
              <w:divsChild>
                <w:div w:id="986275802">
                  <w:marLeft w:val="0"/>
                  <w:marRight w:val="0"/>
                  <w:marTop w:val="0"/>
                  <w:marBottom w:val="0"/>
                  <w:divBdr>
                    <w:top w:val="none" w:sz="0" w:space="0" w:color="auto"/>
                    <w:left w:val="none" w:sz="0" w:space="0" w:color="auto"/>
                    <w:bottom w:val="none" w:sz="0" w:space="0" w:color="auto"/>
                    <w:right w:val="none" w:sz="0" w:space="0" w:color="auto"/>
                  </w:divBdr>
                  <w:divsChild>
                    <w:div w:id="126657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24231505">
      <w:bodyDiv w:val="1"/>
      <w:marLeft w:val="0"/>
      <w:marRight w:val="0"/>
      <w:marTop w:val="0"/>
      <w:marBottom w:val="0"/>
      <w:divBdr>
        <w:top w:val="none" w:sz="0" w:space="0" w:color="auto"/>
        <w:left w:val="none" w:sz="0" w:space="0" w:color="auto"/>
        <w:bottom w:val="none" w:sz="0" w:space="0" w:color="auto"/>
        <w:right w:val="none" w:sz="0" w:space="0" w:color="auto"/>
      </w:divBdr>
      <w:divsChild>
        <w:div w:id="522204538">
          <w:marLeft w:val="0"/>
          <w:marRight w:val="0"/>
          <w:marTop w:val="0"/>
          <w:marBottom w:val="0"/>
          <w:divBdr>
            <w:top w:val="none" w:sz="0" w:space="0" w:color="auto"/>
            <w:left w:val="none" w:sz="0" w:space="0" w:color="auto"/>
            <w:bottom w:val="none" w:sz="0" w:space="0" w:color="auto"/>
            <w:right w:val="none" w:sz="0" w:space="0" w:color="auto"/>
          </w:divBdr>
          <w:divsChild>
            <w:div w:id="1187675202">
              <w:marLeft w:val="0"/>
              <w:marRight w:val="0"/>
              <w:marTop w:val="0"/>
              <w:marBottom w:val="0"/>
              <w:divBdr>
                <w:top w:val="none" w:sz="0" w:space="0" w:color="auto"/>
                <w:left w:val="none" w:sz="0" w:space="0" w:color="auto"/>
                <w:bottom w:val="none" w:sz="0" w:space="0" w:color="auto"/>
                <w:right w:val="none" w:sz="0" w:space="0" w:color="auto"/>
              </w:divBdr>
              <w:divsChild>
                <w:div w:id="1566990344">
                  <w:marLeft w:val="0"/>
                  <w:marRight w:val="0"/>
                  <w:marTop w:val="0"/>
                  <w:marBottom w:val="0"/>
                  <w:divBdr>
                    <w:top w:val="none" w:sz="0" w:space="0" w:color="auto"/>
                    <w:left w:val="none" w:sz="0" w:space="0" w:color="auto"/>
                    <w:bottom w:val="none" w:sz="0" w:space="0" w:color="auto"/>
                    <w:right w:val="none" w:sz="0" w:space="0" w:color="auto"/>
                  </w:divBdr>
                  <w:divsChild>
                    <w:div w:id="852377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14268550">
      <w:bodyDiv w:val="1"/>
      <w:marLeft w:val="0"/>
      <w:marRight w:val="0"/>
      <w:marTop w:val="0"/>
      <w:marBottom w:val="0"/>
      <w:divBdr>
        <w:top w:val="none" w:sz="0" w:space="0" w:color="auto"/>
        <w:left w:val="none" w:sz="0" w:space="0" w:color="auto"/>
        <w:bottom w:val="none" w:sz="0" w:space="0" w:color="auto"/>
        <w:right w:val="none" w:sz="0" w:space="0" w:color="auto"/>
      </w:divBdr>
    </w:div>
    <w:div w:id="1377850269">
      <w:bodyDiv w:val="1"/>
      <w:marLeft w:val="0"/>
      <w:marRight w:val="0"/>
      <w:marTop w:val="0"/>
      <w:marBottom w:val="0"/>
      <w:divBdr>
        <w:top w:val="none" w:sz="0" w:space="0" w:color="auto"/>
        <w:left w:val="none" w:sz="0" w:space="0" w:color="auto"/>
        <w:bottom w:val="none" w:sz="0" w:space="0" w:color="auto"/>
        <w:right w:val="none" w:sz="0" w:space="0" w:color="auto"/>
      </w:divBdr>
    </w:div>
    <w:div w:id="1561668066">
      <w:bodyDiv w:val="1"/>
      <w:marLeft w:val="0"/>
      <w:marRight w:val="0"/>
      <w:marTop w:val="0"/>
      <w:marBottom w:val="0"/>
      <w:divBdr>
        <w:top w:val="none" w:sz="0" w:space="0" w:color="auto"/>
        <w:left w:val="none" w:sz="0" w:space="0" w:color="auto"/>
        <w:bottom w:val="none" w:sz="0" w:space="0" w:color="auto"/>
        <w:right w:val="none" w:sz="0" w:space="0" w:color="auto"/>
      </w:divBdr>
      <w:divsChild>
        <w:div w:id="669991992">
          <w:marLeft w:val="0"/>
          <w:marRight w:val="0"/>
          <w:marTop w:val="0"/>
          <w:marBottom w:val="0"/>
          <w:divBdr>
            <w:top w:val="none" w:sz="0" w:space="0" w:color="auto"/>
            <w:left w:val="none" w:sz="0" w:space="0" w:color="auto"/>
            <w:bottom w:val="none" w:sz="0" w:space="0" w:color="auto"/>
            <w:right w:val="none" w:sz="0" w:space="0" w:color="auto"/>
          </w:divBdr>
        </w:div>
        <w:div w:id="1010831600">
          <w:marLeft w:val="0"/>
          <w:marRight w:val="0"/>
          <w:marTop w:val="0"/>
          <w:marBottom w:val="0"/>
          <w:divBdr>
            <w:top w:val="none" w:sz="0" w:space="0" w:color="auto"/>
            <w:left w:val="none" w:sz="0" w:space="0" w:color="auto"/>
            <w:bottom w:val="none" w:sz="0" w:space="0" w:color="auto"/>
            <w:right w:val="none" w:sz="0" w:space="0" w:color="auto"/>
          </w:divBdr>
        </w:div>
        <w:div w:id="1450583649">
          <w:marLeft w:val="0"/>
          <w:marRight w:val="0"/>
          <w:marTop w:val="0"/>
          <w:marBottom w:val="0"/>
          <w:divBdr>
            <w:top w:val="none" w:sz="0" w:space="0" w:color="auto"/>
            <w:left w:val="none" w:sz="0" w:space="0" w:color="auto"/>
            <w:bottom w:val="none" w:sz="0" w:space="0" w:color="auto"/>
            <w:right w:val="none" w:sz="0" w:space="0" w:color="auto"/>
          </w:divBdr>
        </w:div>
        <w:div w:id="1712682186">
          <w:marLeft w:val="0"/>
          <w:marRight w:val="0"/>
          <w:marTop w:val="0"/>
          <w:marBottom w:val="0"/>
          <w:divBdr>
            <w:top w:val="none" w:sz="0" w:space="0" w:color="auto"/>
            <w:left w:val="none" w:sz="0" w:space="0" w:color="auto"/>
            <w:bottom w:val="none" w:sz="0" w:space="0" w:color="auto"/>
            <w:right w:val="none" w:sz="0" w:space="0" w:color="auto"/>
          </w:divBdr>
          <w:divsChild>
            <w:div w:id="1671787934">
              <w:marLeft w:val="0"/>
              <w:marRight w:val="0"/>
              <w:marTop w:val="0"/>
              <w:marBottom w:val="0"/>
              <w:divBdr>
                <w:top w:val="none" w:sz="0" w:space="0" w:color="auto"/>
                <w:left w:val="none" w:sz="0" w:space="0" w:color="auto"/>
                <w:bottom w:val="none" w:sz="0" w:space="0" w:color="auto"/>
                <w:right w:val="none" w:sz="0" w:space="0" w:color="auto"/>
              </w:divBdr>
            </w:div>
          </w:divsChild>
        </w:div>
        <w:div w:id="301468864">
          <w:marLeft w:val="0"/>
          <w:marRight w:val="0"/>
          <w:marTop w:val="0"/>
          <w:marBottom w:val="0"/>
          <w:divBdr>
            <w:top w:val="none" w:sz="0" w:space="0" w:color="auto"/>
            <w:left w:val="none" w:sz="0" w:space="0" w:color="auto"/>
            <w:bottom w:val="none" w:sz="0" w:space="0" w:color="auto"/>
            <w:right w:val="none" w:sz="0" w:space="0" w:color="auto"/>
          </w:divBdr>
        </w:div>
        <w:div w:id="999234326">
          <w:marLeft w:val="0"/>
          <w:marRight w:val="0"/>
          <w:marTop w:val="0"/>
          <w:marBottom w:val="0"/>
          <w:divBdr>
            <w:top w:val="none" w:sz="0" w:space="0" w:color="auto"/>
            <w:left w:val="none" w:sz="0" w:space="0" w:color="auto"/>
            <w:bottom w:val="none" w:sz="0" w:space="0" w:color="auto"/>
            <w:right w:val="none" w:sz="0" w:space="0" w:color="auto"/>
          </w:divBdr>
        </w:div>
        <w:div w:id="21326965">
          <w:marLeft w:val="0"/>
          <w:marRight w:val="0"/>
          <w:marTop w:val="0"/>
          <w:marBottom w:val="0"/>
          <w:divBdr>
            <w:top w:val="none" w:sz="0" w:space="0" w:color="auto"/>
            <w:left w:val="none" w:sz="0" w:space="0" w:color="auto"/>
            <w:bottom w:val="none" w:sz="0" w:space="0" w:color="auto"/>
            <w:right w:val="none" w:sz="0" w:space="0" w:color="auto"/>
          </w:divBdr>
          <w:divsChild>
            <w:div w:id="601566920">
              <w:marLeft w:val="0"/>
              <w:marRight w:val="0"/>
              <w:marTop w:val="0"/>
              <w:marBottom w:val="0"/>
              <w:divBdr>
                <w:top w:val="none" w:sz="0" w:space="0" w:color="auto"/>
                <w:left w:val="none" w:sz="0" w:space="0" w:color="auto"/>
                <w:bottom w:val="none" w:sz="0" w:space="0" w:color="auto"/>
                <w:right w:val="none" w:sz="0" w:space="0" w:color="auto"/>
              </w:divBdr>
            </w:div>
            <w:div w:id="1056009874">
              <w:marLeft w:val="0"/>
              <w:marRight w:val="0"/>
              <w:marTop w:val="0"/>
              <w:marBottom w:val="0"/>
              <w:divBdr>
                <w:top w:val="none" w:sz="0" w:space="0" w:color="auto"/>
                <w:left w:val="none" w:sz="0" w:space="0" w:color="auto"/>
                <w:bottom w:val="none" w:sz="0" w:space="0" w:color="auto"/>
                <w:right w:val="none" w:sz="0" w:space="0" w:color="auto"/>
              </w:divBdr>
            </w:div>
            <w:div w:id="38676563">
              <w:marLeft w:val="0"/>
              <w:marRight w:val="0"/>
              <w:marTop w:val="0"/>
              <w:marBottom w:val="0"/>
              <w:divBdr>
                <w:top w:val="none" w:sz="0" w:space="0" w:color="auto"/>
                <w:left w:val="none" w:sz="0" w:space="0" w:color="auto"/>
                <w:bottom w:val="none" w:sz="0" w:space="0" w:color="auto"/>
                <w:right w:val="none" w:sz="0" w:space="0" w:color="auto"/>
              </w:divBdr>
            </w:div>
            <w:div w:id="521285220">
              <w:marLeft w:val="0"/>
              <w:marRight w:val="0"/>
              <w:marTop w:val="0"/>
              <w:marBottom w:val="0"/>
              <w:divBdr>
                <w:top w:val="none" w:sz="0" w:space="0" w:color="auto"/>
                <w:left w:val="none" w:sz="0" w:space="0" w:color="auto"/>
                <w:bottom w:val="none" w:sz="0" w:space="0" w:color="auto"/>
                <w:right w:val="none" w:sz="0" w:space="0" w:color="auto"/>
              </w:divBdr>
            </w:div>
            <w:div w:id="920531642">
              <w:marLeft w:val="0"/>
              <w:marRight w:val="0"/>
              <w:marTop w:val="0"/>
              <w:marBottom w:val="0"/>
              <w:divBdr>
                <w:top w:val="none" w:sz="0" w:space="0" w:color="auto"/>
                <w:left w:val="none" w:sz="0" w:space="0" w:color="auto"/>
                <w:bottom w:val="none" w:sz="0" w:space="0" w:color="auto"/>
                <w:right w:val="none" w:sz="0" w:space="0" w:color="auto"/>
              </w:divBdr>
            </w:div>
            <w:div w:id="381489447">
              <w:marLeft w:val="0"/>
              <w:marRight w:val="0"/>
              <w:marTop w:val="0"/>
              <w:marBottom w:val="0"/>
              <w:divBdr>
                <w:top w:val="none" w:sz="0" w:space="0" w:color="auto"/>
                <w:left w:val="none" w:sz="0" w:space="0" w:color="auto"/>
                <w:bottom w:val="none" w:sz="0" w:space="0" w:color="auto"/>
                <w:right w:val="none" w:sz="0" w:space="0" w:color="auto"/>
              </w:divBdr>
            </w:div>
            <w:div w:id="132337077">
              <w:marLeft w:val="0"/>
              <w:marRight w:val="0"/>
              <w:marTop w:val="0"/>
              <w:marBottom w:val="0"/>
              <w:divBdr>
                <w:top w:val="none" w:sz="0" w:space="0" w:color="auto"/>
                <w:left w:val="none" w:sz="0" w:space="0" w:color="auto"/>
                <w:bottom w:val="none" w:sz="0" w:space="0" w:color="auto"/>
                <w:right w:val="none" w:sz="0" w:space="0" w:color="auto"/>
              </w:divBdr>
            </w:div>
            <w:div w:id="1032807460">
              <w:marLeft w:val="0"/>
              <w:marRight w:val="0"/>
              <w:marTop w:val="0"/>
              <w:marBottom w:val="0"/>
              <w:divBdr>
                <w:top w:val="none" w:sz="0" w:space="0" w:color="auto"/>
                <w:left w:val="none" w:sz="0" w:space="0" w:color="auto"/>
                <w:bottom w:val="none" w:sz="0" w:space="0" w:color="auto"/>
                <w:right w:val="none" w:sz="0" w:space="0" w:color="auto"/>
              </w:divBdr>
            </w:div>
            <w:div w:id="1602302027">
              <w:marLeft w:val="0"/>
              <w:marRight w:val="0"/>
              <w:marTop w:val="0"/>
              <w:marBottom w:val="0"/>
              <w:divBdr>
                <w:top w:val="none" w:sz="0" w:space="0" w:color="auto"/>
                <w:left w:val="none" w:sz="0" w:space="0" w:color="auto"/>
                <w:bottom w:val="none" w:sz="0" w:space="0" w:color="auto"/>
                <w:right w:val="none" w:sz="0" w:space="0" w:color="auto"/>
              </w:divBdr>
            </w:div>
            <w:div w:id="1375732050">
              <w:marLeft w:val="0"/>
              <w:marRight w:val="0"/>
              <w:marTop w:val="0"/>
              <w:marBottom w:val="0"/>
              <w:divBdr>
                <w:top w:val="none" w:sz="0" w:space="0" w:color="auto"/>
                <w:left w:val="none" w:sz="0" w:space="0" w:color="auto"/>
                <w:bottom w:val="none" w:sz="0" w:space="0" w:color="auto"/>
                <w:right w:val="none" w:sz="0" w:space="0" w:color="auto"/>
              </w:divBdr>
            </w:div>
            <w:div w:id="1291864883">
              <w:marLeft w:val="0"/>
              <w:marRight w:val="0"/>
              <w:marTop w:val="0"/>
              <w:marBottom w:val="0"/>
              <w:divBdr>
                <w:top w:val="none" w:sz="0" w:space="0" w:color="auto"/>
                <w:left w:val="none" w:sz="0" w:space="0" w:color="auto"/>
                <w:bottom w:val="none" w:sz="0" w:space="0" w:color="auto"/>
                <w:right w:val="none" w:sz="0" w:space="0" w:color="auto"/>
              </w:divBdr>
              <w:divsChild>
                <w:div w:id="601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1429">
          <w:marLeft w:val="0"/>
          <w:marRight w:val="0"/>
          <w:marTop w:val="0"/>
          <w:marBottom w:val="0"/>
          <w:divBdr>
            <w:top w:val="none" w:sz="0" w:space="0" w:color="auto"/>
            <w:left w:val="none" w:sz="0" w:space="0" w:color="auto"/>
            <w:bottom w:val="none" w:sz="0" w:space="0" w:color="auto"/>
            <w:right w:val="none" w:sz="0" w:space="0" w:color="auto"/>
          </w:divBdr>
        </w:div>
        <w:div w:id="1057972062">
          <w:marLeft w:val="0"/>
          <w:marRight w:val="0"/>
          <w:marTop w:val="0"/>
          <w:marBottom w:val="0"/>
          <w:divBdr>
            <w:top w:val="none" w:sz="0" w:space="0" w:color="auto"/>
            <w:left w:val="none" w:sz="0" w:space="0" w:color="auto"/>
            <w:bottom w:val="none" w:sz="0" w:space="0" w:color="auto"/>
            <w:right w:val="none" w:sz="0" w:space="0" w:color="auto"/>
          </w:divBdr>
        </w:div>
        <w:div w:id="963002134">
          <w:marLeft w:val="0"/>
          <w:marRight w:val="0"/>
          <w:marTop w:val="0"/>
          <w:marBottom w:val="0"/>
          <w:divBdr>
            <w:top w:val="none" w:sz="0" w:space="0" w:color="auto"/>
            <w:left w:val="none" w:sz="0" w:space="0" w:color="auto"/>
            <w:bottom w:val="none" w:sz="0" w:space="0" w:color="auto"/>
            <w:right w:val="none" w:sz="0" w:space="0" w:color="auto"/>
          </w:divBdr>
          <w:divsChild>
            <w:div w:id="966082717">
              <w:marLeft w:val="0"/>
              <w:marRight w:val="0"/>
              <w:marTop w:val="0"/>
              <w:marBottom w:val="0"/>
              <w:divBdr>
                <w:top w:val="none" w:sz="0" w:space="0" w:color="auto"/>
                <w:left w:val="none" w:sz="0" w:space="0" w:color="auto"/>
                <w:bottom w:val="none" w:sz="0" w:space="0" w:color="auto"/>
                <w:right w:val="none" w:sz="0" w:space="0" w:color="auto"/>
              </w:divBdr>
            </w:div>
            <w:div w:id="821888809">
              <w:marLeft w:val="0"/>
              <w:marRight w:val="0"/>
              <w:marTop w:val="0"/>
              <w:marBottom w:val="0"/>
              <w:divBdr>
                <w:top w:val="none" w:sz="0" w:space="0" w:color="auto"/>
                <w:left w:val="none" w:sz="0" w:space="0" w:color="auto"/>
                <w:bottom w:val="none" w:sz="0" w:space="0" w:color="auto"/>
                <w:right w:val="none" w:sz="0" w:space="0" w:color="auto"/>
              </w:divBdr>
              <w:divsChild>
                <w:div w:id="1830319840">
                  <w:marLeft w:val="0"/>
                  <w:marRight w:val="0"/>
                  <w:marTop w:val="0"/>
                  <w:marBottom w:val="90"/>
                  <w:divBdr>
                    <w:top w:val="none" w:sz="0" w:space="0" w:color="auto"/>
                    <w:left w:val="none" w:sz="0" w:space="0" w:color="auto"/>
                    <w:bottom w:val="none" w:sz="0" w:space="0" w:color="auto"/>
                    <w:right w:val="none" w:sz="0" w:space="0" w:color="auto"/>
                  </w:divBdr>
                </w:div>
                <w:div w:id="16767356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49186370">
          <w:marLeft w:val="0"/>
          <w:marRight w:val="0"/>
          <w:marTop w:val="0"/>
          <w:marBottom w:val="0"/>
          <w:divBdr>
            <w:top w:val="none" w:sz="0" w:space="0" w:color="auto"/>
            <w:left w:val="none" w:sz="0" w:space="0" w:color="auto"/>
            <w:bottom w:val="none" w:sz="0" w:space="0" w:color="auto"/>
            <w:right w:val="none" w:sz="0" w:space="0" w:color="auto"/>
          </w:divBdr>
        </w:div>
        <w:div w:id="249389420">
          <w:marLeft w:val="0"/>
          <w:marRight w:val="0"/>
          <w:marTop w:val="0"/>
          <w:marBottom w:val="0"/>
          <w:divBdr>
            <w:top w:val="none" w:sz="0" w:space="0" w:color="auto"/>
            <w:left w:val="none" w:sz="0" w:space="0" w:color="auto"/>
            <w:bottom w:val="none" w:sz="0" w:space="0" w:color="auto"/>
            <w:right w:val="none" w:sz="0" w:space="0" w:color="auto"/>
          </w:divBdr>
        </w:div>
        <w:div w:id="389888100">
          <w:marLeft w:val="0"/>
          <w:marRight w:val="0"/>
          <w:marTop w:val="0"/>
          <w:marBottom w:val="0"/>
          <w:divBdr>
            <w:top w:val="none" w:sz="0" w:space="0" w:color="auto"/>
            <w:left w:val="none" w:sz="0" w:space="0" w:color="auto"/>
            <w:bottom w:val="none" w:sz="0" w:space="0" w:color="auto"/>
            <w:right w:val="none" w:sz="0" w:space="0" w:color="auto"/>
          </w:divBdr>
        </w:div>
        <w:div w:id="1974866837">
          <w:marLeft w:val="0"/>
          <w:marRight w:val="0"/>
          <w:marTop w:val="0"/>
          <w:marBottom w:val="0"/>
          <w:divBdr>
            <w:top w:val="none" w:sz="0" w:space="0" w:color="auto"/>
            <w:left w:val="none" w:sz="0" w:space="0" w:color="auto"/>
            <w:bottom w:val="none" w:sz="0" w:space="0" w:color="auto"/>
            <w:right w:val="none" w:sz="0" w:space="0" w:color="auto"/>
          </w:divBdr>
        </w:div>
        <w:div w:id="915747172">
          <w:marLeft w:val="0"/>
          <w:marRight w:val="0"/>
          <w:marTop w:val="0"/>
          <w:marBottom w:val="0"/>
          <w:divBdr>
            <w:top w:val="none" w:sz="0" w:space="0" w:color="auto"/>
            <w:left w:val="none" w:sz="0" w:space="0" w:color="auto"/>
            <w:bottom w:val="none" w:sz="0" w:space="0" w:color="auto"/>
            <w:right w:val="none" w:sz="0" w:space="0" w:color="auto"/>
          </w:divBdr>
        </w:div>
      </w:divsChild>
    </w:div>
    <w:div w:id="1809586338">
      <w:bodyDiv w:val="1"/>
      <w:marLeft w:val="0"/>
      <w:marRight w:val="0"/>
      <w:marTop w:val="0"/>
      <w:marBottom w:val="0"/>
      <w:divBdr>
        <w:top w:val="none" w:sz="0" w:space="0" w:color="auto"/>
        <w:left w:val="none" w:sz="0" w:space="0" w:color="auto"/>
        <w:bottom w:val="none" w:sz="0" w:space="0" w:color="auto"/>
        <w:right w:val="none" w:sz="0" w:space="0" w:color="auto"/>
      </w:divBdr>
    </w:div>
    <w:div w:id="1829711866">
      <w:bodyDiv w:val="1"/>
      <w:marLeft w:val="0"/>
      <w:marRight w:val="0"/>
      <w:marTop w:val="0"/>
      <w:marBottom w:val="0"/>
      <w:divBdr>
        <w:top w:val="none" w:sz="0" w:space="0" w:color="auto"/>
        <w:left w:val="none" w:sz="0" w:space="0" w:color="auto"/>
        <w:bottom w:val="none" w:sz="0" w:space="0" w:color="auto"/>
        <w:right w:val="none" w:sz="0" w:space="0" w:color="auto"/>
      </w:divBdr>
      <w:divsChild>
        <w:div w:id="193688758">
          <w:marLeft w:val="0"/>
          <w:marRight w:val="0"/>
          <w:marTop w:val="0"/>
          <w:marBottom w:val="0"/>
          <w:divBdr>
            <w:top w:val="none" w:sz="0" w:space="0" w:color="auto"/>
            <w:left w:val="none" w:sz="0" w:space="0" w:color="auto"/>
            <w:bottom w:val="none" w:sz="0" w:space="0" w:color="auto"/>
            <w:right w:val="none" w:sz="0" w:space="0" w:color="auto"/>
          </w:divBdr>
        </w:div>
        <w:div w:id="103119070">
          <w:marLeft w:val="0"/>
          <w:marRight w:val="0"/>
          <w:marTop w:val="0"/>
          <w:marBottom w:val="0"/>
          <w:divBdr>
            <w:top w:val="none" w:sz="0" w:space="0" w:color="auto"/>
            <w:left w:val="none" w:sz="0" w:space="0" w:color="auto"/>
            <w:bottom w:val="none" w:sz="0" w:space="0" w:color="auto"/>
            <w:right w:val="none" w:sz="0" w:space="0" w:color="auto"/>
          </w:divBdr>
        </w:div>
        <w:div w:id="2074501790">
          <w:marLeft w:val="0"/>
          <w:marRight w:val="0"/>
          <w:marTop w:val="0"/>
          <w:marBottom w:val="0"/>
          <w:divBdr>
            <w:top w:val="none" w:sz="0" w:space="0" w:color="auto"/>
            <w:left w:val="none" w:sz="0" w:space="0" w:color="auto"/>
            <w:bottom w:val="none" w:sz="0" w:space="0" w:color="auto"/>
            <w:right w:val="none" w:sz="0" w:space="0" w:color="auto"/>
          </w:divBdr>
        </w:div>
        <w:div w:id="1344285974">
          <w:marLeft w:val="0"/>
          <w:marRight w:val="0"/>
          <w:marTop w:val="0"/>
          <w:marBottom w:val="0"/>
          <w:divBdr>
            <w:top w:val="none" w:sz="0" w:space="0" w:color="auto"/>
            <w:left w:val="none" w:sz="0" w:space="0" w:color="auto"/>
            <w:bottom w:val="none" w:sz="0" w:space="0" w:color="auto"/>
            <w:right w:val="none" w:sz="0" w:space="0" w:color="auto"/>
          </w:divBdr>
          <w:divsChild>
            <w:div w:id="1797025261">
              <w:marLeft w:val="0"/>
              <w:marRight w:val="0"/>
              <w:marTop w:val="0"/>
              <w:marBottom w:val="0"/>
              <w:divBdr>
                <w:top w:val="none" w:sz="0" w:space="0" w:color="auto"/>
                <w:left w:val="none" w:sz="0" w:space="0" w:color="auto"/>
                <w:bottom w:val="none" w:sz="0" w:space="0" w:color="auto"/>
                <w:right w:val="none" w:sz="0" w:space="0" w:color="auto"/>
              </w:divBdr>
            </w:div>
          </w:divsChild>
        </w:div>
        <w:div w:id="1078283648">
          <w:marLeft w:val="0"/>
          <w:marRight w:val="0"/>
          <w:marTop w:val="0"/>
          <w:marBottom w:val="0"/>
          <w:divBdr>
            <w:top w:val="none" w:sz="0" w:space="0" w:color="auto"/>
            <w:left w:val="none" w:sz="0" w:space="0" w:color="auto"/>
            <w:bottom w:val="none" w:sz="0" w:space="0" w:color="auto"/>
            <w:right w:val="none" w:sz="0" w:space="0" w:color="auto"/>
          </w:divBdr>
        </w:div>
        <w:div w:id="1372726459">
          <w:marLeft w:val="0"/>
          <w:marRight w:val="0"/>
          <w:marTop w:val="0"/>
          <w:marBottom w:val="0"/>
          <w:divBdr>
            <w:top w:val="none" w:sz="0" w:space="0" w:color="auto"/>
            <w:left w:val="none" w:sz="0" w:space="0" w:color="auto"/>
            <w:bottom w:val="none" w:sz="0" w:space="0" w:color="auto"/>
            <w:right w:val="none" w:sz="0" w:space="0" w:color="auto"/>
          </w:divBdr>
        </w:div>
        <w:div w:id="1605963635">
          <w:marLeft w:val="0"/>
          <w:marRight w:val="0"/>
          <w:marTop w:val="0"/>
          <w:marBottom w:val="0"/>
          <w:divBdr>
            <w:top w:val="none" w:sz="0" w:space="0" w:color="auto"/>
            <w:left w:val="none" w:sz="0" w:space="0" w:color="auto"/>
            <w:bottom w:val="none" w:sz="0" w:space="0" w:color="auto"/>
            <w:right w:val="none" w:sz="0" w:space="0" w:color="auto"/>
          </w:divBdr>
          <w:divsChild>
            <w:div w:id="846990847">
              <w:marLeft w:val="0"/>
              <w:marRight w:val="0"/>
              <w:marTop w:val="0"/>
              <w:marBottom w:val="0"/>
              <w:divBdr>
                <w:top w:val="none" w:sz="0" w:space="0" w:color="auto"/>
                <w:left w:val="none" w:sz="0" w:space="0" w:color="auto"/>
                <w:bottom w:val="none" w:sz="0" w:space="0" w:color="auto"/>
                <w:right w:val="none" w:sz="0" w:space="0" w:color="auto"/>
              </w:divBdr>
            </w:div>
            <w:div w:id="2030642701">
              <w:marLeft w:val="0"/>
              <w:marRight w:val="0"/>
              <w:marTop w:val="0"/>
              <w:marBottom w:val="0"/>
              <w:divBdr>
                <w:top w:val="none" w:sz="0" w:space="0" w:color="auto"/>
                <w:left w:val="none" w:sz="0" w:space="0" w:color="auto"/>
                <w:bottom w:val="none" w:sz="0" w:space="0" w:color="auto"/>
                <w:right w:val="none" w:sz="0" w:space="0" w:color="auto"/>
              </w:divBdr>
            </w:div>
            <w:div w:id="1557931497">
              <w:marLeft w:val="0"/>
              <w:marRight w:val="0"/>
              <w:marTop w:val="0"/>
              <w:marBottom w:val="0"/>
              <w:divBdr>
                <w:top w:val="none" w:sz="0" w:space="0" w:color="auto"/>
                <w:left w:val="none" w:sz="0" w:space="0" w:color="auto"/>
                <w:bottom w:val="none" w:sz="0" w:space="0" w:color="auto"/>
                <w:right w:val="none" w:sz="0" w:space="0" w:color="auto"/>
              </w:divBdr>
            </w:div>
            <w:div w:id="2013411247">
              <w:marLeft w:val="0"/>
              <w:marRight w:val="0"/>
              <w:marTop w:val="0"/>
              <w:marBottom w:val="0"/>
              <w:divBdr>
                <w:top w:val="none" w:sz="0" w:space="0" w:color="auto"/>
                <w:left w:val="none" w:sz="0" w:space="0" w:color="auto"/>
                <w:bottom w:val="none" w:sz="0" w:space="0" w:color="auto"/>
                <w:right w:val="none" w:sz="0" w:space="0" w:color="auto"/>
              </w:divBdr>
            </w:div>
            <w:div w:id="1279987424">
              <w:marLeft w:val="0"/>
              <w:marRight w:val="0"/>
              <w:marTop w:val="0"/>
              <w:marBottom w:val="0"/>
              <w:divBdr>
                <w:top w:val="none" w:sz="0" w:space="0" w:color="auto"/>
                <w:left w:val="none" w:sz="0" w:space="0" w:color="auto"/>
                <w:bottom w:val="none" w:sz="0" w:space="0" w:color="auto"/>
                <w:right w:val="none" w:sz="0" w:space="0" w:color="auto"/>
              </w:divBdr>
            </w:div>
            <w:div w:id="593898705">
              <w:marLeft w:val="0"/>
              <w:marRight w:val="0"/>
              <w:marTop w:val="0"/>
              <w:marBottom w:val="0"/>
              <w:divBdr>
                <w:top w:val="none" w:sz="0" w:space="0" w:color="auto"/>
                <w:left w:val="none" w:sz="0" w:space="0" w:color="auto"/>
                <w:bottom w:val="none" w:sz="0" w:space="0" w:color="auto"/>
                <w:right w:val="none" w:sz="0" w:space="0" w:color="auto"/>
              </w:divBdr>
            </w:div>
            <w:div w:id="1533884079">
              <w:marLeft w:val="0"/>
              <w:marRight w:val="0"/>
              <w:marTop w:val="0"/>
              <w:marBottom w:val="0"/>
              <w:divBdr>
                <w:top w:val="none" w:sz="0" w:space="0" w:color="auto"/>
                <w:left w:val="none" w:sz="0" w:space="0" w:color="auto"/>
                <w:bottom w:val="none" w:sz="0" w:space="0" w:color="auto"/>
                <w:right w:val="none" w:sz="0" w:space="0" w:color="auto"/>
              </w:divBdr>
            </w:div>
            <w:div w:id="1674991558">
              <w:marLeft w:val="0"/>
              <w:marRight w:val="0"/>
              <w:marTop w:val="0"/>
              <w:marBottom w:val="0"/>
              <w:divBdr>
                <w:top w:val="none" w:sz="0" w:space="0" w:color="auto"/>
                <w:left w:val="none" w:sz="0" w:space="0" w:color="auto"/>
                <w:bottom w:val="none" w:sz="0" w:space="0" w:color="auto"/>
                <w:right w:val="none" w:sz="0" w:space="0" w:color="auto"/>
              </w:divBdr>
            </w:div>
            <w:div w:id="2057267572">
              <w:marLeft w:val="0"/>
              <w:marRight w:val="0"/>
              <w:marTop w:val="0"/>
              <w:marBottom w:val="0"/>
              <w:divBdr>
                <w:top w:val="none" w:sz="0" w:space="0" w:color="auto"/>
                <w:left w:val="none" w:sz="0" w:space="0" w:color="auto"/>
                <w:bottom w:val="none" w:sz="0" w:space="0" w:color="auto"/>
                <w:right w:val="none" w:sz="0" w:space="0" w:color="auto"/>
              </w:divBdr>
            </w:div>
            <w:div w:id="1027876168">
              <w:marLeft w:val="0"/>
              <w:marRight w:val="0"/>
              <w:marTop w:val="0"/>
              <w:marBottom w:val="0"/>
              <w:divBdr>
                <w:top w:val="none" w:sz="0" w:space="0" w:color="auto"/>
                <w:left w:val="none" w:sz="0" w:space="0" w:color="auto"/>
                <w:bottom w:val="none" w:sz="0" w:space="0" w:color="auto"/>
                <w:right w:val="none" w:sz="0" w:space="0" w:color="auto"/>
              </w:divBdr>
            </w:div>
            <w:div w:id="1702589237">
              <w:marLeft w:val="0"/>
              <w:marRight w:val="0"/>
              <w:marTop w:val="0"/>
              <w:marBottom w:val="0"/>
              <w:divBdr>
                <w:top w:val="none" w:sz="0" w:space="0" w:color="auto"/>
                <w:left w:val="none" w:sz="0" w:space="0" w:color="auto"/>
                <w:bottom w:val="none" w:sz="0" w:space="0" w:color="auto"/>
                <w:right w:val="none" w:sz="0" w:space="0" w:color="auto"/>
              </w:divBdr>
              <w:divsChild>
                <w:div w:id="11605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6739">
          <w:marLeft w:val="0"/>
          <w:marRight w:val="0"/>
          <w:marTop w:val="0"/>
          <w:marBottom w:val="0"/>
          <w:divBdr>
            <w:top w:val="none" w:sz="0" w:space="0" w:color="auto"/>
            <w:left w:val="none" w:sz="0" w:space="0" w:color="auto"/>
            <w:bottom w:val="none" w:sz="0" w:space="0" w:color="auto"/>
            <w:right w:val="none" w:sz="0" w:space="0" w:color="auto"/>
          </w:divBdr>
        </w:div>
        <w:div w:id="1719208752">
          <w:marLeft w:val="0"/>
          <w:marRight w:val="0"/>
          <w:marTop w:val="0"/>
          <w:marBottom w:val="0"/>
          <w:divBdr>
            <w:top w:val="none" w:sz="0" w:space="0" w:color="auto"/>
            <w:left w:val="none" w:sz="0" w:space="0" w:color="auto"/>
            <w:bottom w:val="none" w:sz="0" w:space="0" w:color="auto"/>
            <w:right w:val="none" w:sz="0" w:space="0" w:color="auto"/>
          </w:divBdr>
        </w:div>
        <w:div w:id="2091387161">
          <w:marLeft w:val="0"/>
          <w:marRight w:val="0"/>
          <w:marTop w:val="0"/>
          <w:marBottom w:val="0"/>
          <w:divBdr>
            <w:top w:val="none" w:sz="0" w:space="0" w:color="auto"/>
            <w:left w:val="none" w:sz="0" w:space="0" w:color="auto"/>
            <w:bottom w:val="none" w:sz="0" w:space="0" w:color="auto"/>
            <w:right w:val="none" w:sz="0" w:space="0" w:color="auto"/>
          </w:divBdr>
          <w:divsChild>
            <w:div w:id="1076709905">
              <w:marLeft w:val="0"/>
              <w:marRight w:val="0"/>
              <w:marTop w:val="0"/>
              <w:marBottom w:val="0"/>
              <w:divBdr>
                <w:top w:val="none" w:sz="0" w:space="0" w:color="auto"/>
                <w:left w:val="none" w:sz="0" w:space="0" w:color="auto"/>
                <w:bottom w:val="none" w:sz="0" w:space="0" w:color="auto"/>
                <w:right w:val="none" w:sz="0" w:space="0" w:color="auto"/>
              </w:divBdr>
            </w:div>
            <w:div w:id="19595948">
              <w:marLeft w:val="0"/>
              <w:marRight w:val="0"/>
              <w:marTop w:val="0"/>
              <w:marBottom w:val="0"/>
              <w:divBdr>
                <w:top w:val="none" w:sz="0" w:space="0" w:color="auto"/>
                <w:left w:val="none" w:sz="0" w:space="0" w:color="auto"/>
                <w:bottom w:val="none" w:sz="0" w:space="0" w:color="auto"/>
                <w:right w:val="none" w:sz="0" w:space="0" w:color="auto"/>
              </w:divBdr>
              <w:divsChild>
                <w:div w:id="13657575">
                  <w:marLeft w:val="0"/>
                  <w:marRight w:val="0"/>
                  <w:marTop w:val="0"/>
                  <w:marBottom w:val="90"/>
                  <w:divBdr>
                    <w:top w:val="none" w:sz="0" w:space="0" w:color="auto"/>
                    <w:left w:val="none" w:sz="0" w:space="0" w:color="auto"/>
                    <w:bottom w:val="none" w:sz="0" w:space="0" w:color="auto"/>
                    <w:right w:val="none" w:sz="0" w:space="0" w:color="auto"/>
                  </w:divBdr>
                </w:div>
                <w:div w:id="3199763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90985138">
          <w:marLeft w:val="0"/>
          <w:marRight w:val="0"/>
          <w:marTop w:val="0"/>
          <w:marBottom w:val="0"/>
          <w:divBdr>
            <w:top w:val="none" w:sz="0" w:space="0" w:color="auto"/>
            <w:left w:val="none" w:sz="0" w:space="0" w:color="auto"/>
            <w:bottom w:val="none" w:sz="0" w:space="0" w:color="auto"/>
            <w:right w:val="none" w:sz="0" w:space="0" w:color="auto"/>
          </w:divBdr>
        </w:div>
        <w:div w:id="252011329">
          <w:marLeft w:val="0"/>
          <w:marRight w:val="0"/>
          <w:marTop w:val="0"/>
          <w:marBottom w:val="0"/>
          <w:divBdr>
            <w:top w:val="none" w:sz="0" w:space="0" w:color="auto"/>
            <w:left w:val="none" w:sz="0" w:space="0" w:color="auto"/>
            <w:bottom w:val="none" w:sz="0" w:space="0" w:color="auto"/>
            <w:right w:val="none" w:sz="0" w:space="0" w:color="auto"/>
          </w:divBdr>
        </w:div>
        <w:div w:id="1470779042">
          <w:marLeft w:val="0"/>
          <w:marRight w:val="0"/>
          <w:marTop w:val="0"/>
          <w:marBottom w:val="0"/>
          <w:divBdr>
            <w:top w:val="none" w:sz="0" w:space="0" w:color="auto"/>
            <w:left w:val="none" w:sz="0" w:space="0" w:color="auto"/>
            <w:bottom w:val="none" w:sz="0" w:space="0" w:color="auto"/>
            <w:right w:val="none" w:sz="0" w:space="0" w:color="auto"/>
          </w:divBdr>
        </w:div>
        <w:div w:id="865561909">
          <w:marLeft w:val="0"/>
          <w:marRight w:val="0"/>
          <w:marTop w:val="0"/>
          <w:marBottom w:val="0"/>
          <w:divBdr>
            <w:top w:val="none" w:sz="0" w:space="0" w:color="auto"/>
            <w:left w:val="none" w:sz="0" w:space="0" w:color="auto"/>
            <w:bottom w:val="none" w:sz="0" w:space="0" w:color="auto"/>
            <w:right w:val="none" w:sz="0" w:space="0" w:color="auto"/>
          </w:divBdr>
        </w:div>
        <w:div w:id="920913446">
          <w:marLeft w:val="0"/>
          <w:marRight w:val="0"/>
          <w:marTop w:val="0"/>
          <w:marBottom w:val="0"/>
          <w:divBdr>
            <w:top w:val="none" w:sz="0" w:space="0" w:color="auto"/>
            <w:left w:val="none" w:sz="0" w:space="0" w:color="auto"/>
            <w:bottom w:val="none" w:sz="0" w:space="0" w:color="auto"/>
            <w:right w:val="none" w:sz="0" w:space="0" w:color="auto"/>
          </w:divBdr>
        </w:div>
      </w:divsChild>
    </w:div>
    <w:div w:id="2147358268">
      <w:bodyDiv w:val="1"/>
      <w:marLeft w:val="0"/>
      <w:marRight w:val="0"/>
      <w:marTop w:val="0"/>
      <w:marBottom w:val="0"/>
      <w:divBdr>
        <w:top w:val="none" w:sz="0" w:space="0" w:color="auto"/>
        <w:left w:val="none" w:sz="0" w:space="0" w:color="auto"/>
        <w:bottom w:val="none" w:sz="0" w:space="0" w:color="auto"/>
        <w:right w:val="none" w:sz="0" w:space="0" w:color="auto"/>
      </w:divBdr>
      <w:divsChild>
        <w:div w:id="505049450">
          <w:marLeft w:val="0"/>
          <w:marRight w:val="0"/>
          <w:marTop w:val="0"/>
          <w:marBottom w:val="0"/>
          <w:divBdr>
            <w:top w:val="none" w:sz="0" w:space="0" w:color="auto"/>
            <w:left w:val="none" w:sz="0" w:space="0" w:color="auto"/>
            <w:bottom w:val="none" w:sz="0" w:space="0" w:color="auto"/>
            <w:right w:val="none" w:sz="0" w:space="0" w:color="auto"/>
          </w:divBdr>
        </w:div>
        <w:div w:id="296109461">
          <w:marLeft w:val="0"/>
          <w:marRight w:val="0"/>
          <w:marTop w:val="0"/>
          <w:marBottom w:val="0"/>
          <w:divBdr>
            <w:top w:val="none" w:sz="0" w:space="0" w:color="auto"/>
            <w:left w:val="none" w:sz="0" w:space="0" w:color="auto"/>
            <w:bottom w:val="none" w:sz="0" w:space="0" w:color="auto"/>
            <w:right w:val="none" w:sz="0" w:space="0" w:color="auto"/>
          </w:divBdr>
        </w:div>
        <w:div w:id="239021751">
          <w:marLeft w:val="0"/>
          <w:marRight w:val="0"/>
          <w:marTop w:val="0"/>
          <w:marBottom w:val="0"/>
          <w:divBdr>
            <w:top w:val="none" w:sz="0" w:space="0" w:color="auto"/>
            <w:left w:val="none" w:sz="0" w:space="0" w:color="auto"/>
            <w:bottom w:val="none" w:sz="0" w:space="0" w:color="auto"/>
            <w:right w:val="none" w:sz="0" w:space="0" w:color="auto"/>
          </w:divBdr>
        </w:div>
        <w:div w:id="777406975">
          <w:marLeft w:val="0"/>
          <w:marRight w:val="0"/>
          <w:marTop w:val="0"/>
          <w:marBottom w:val="0"/>
          <w:divBdr>
            <w:top w:val="none" w:sz="0" w:space="0" w:color="auto"/>
            <w:left w:val="none" w:sz="0" w:space="0" w:color="auto"/>
            <w:bottom w:val="none" w:sz="0" w:space="0" w:color="auto"/>
            <w:right w:val="none" w:sz="0" w:space="0" w:color="auto"/>
          </w:divBdr>
        </w:div>
        <w:div w:id="1700930755">
          <w:marLeft w:val="0"/>
          <w:marRight w:val="0"/>
          <w:marTop w:val="0"/>
          <w:marBottom w:val="0"/>
          <w:divBdr>
            <w:top w:val="none" w:sz="0" w:space="0" w:color="auto"/>
            <w:left w:val="none" w:sz="0" w:space="0" w:color="auto"/>
            <w:bottom w:val="none" w:sz="0" w:space="0" w:color="auto"/>
            <w:right w:val="none" w:sz="0" w:space="0" w:color="auto"/>
          </w:divBdr>
        </w:div>
        <w:div w:id="170690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talads.org/documen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microsoft.com/en-US/servicesagreement" TargetMode="External"/><Relationship Id="rId3" Type="http://schemas.openxmlformats.org/officeDocument/2006/relationships/hyperlink" Target="https://www.cartoonnetwork.com/legal/termsofuse.html" TargetMode="External"/><Relationship Id="rId7" Type="http://schemas.openxmlformats.org/officeDocument/2006/relationships/hyperlink" Target="https://www.playstation.com/en-us/legal/psn-terms-of-service/" TargetMode="External"/><Relationship Id="rId2" Type="http://schemas.openxmlformats.org/officeDocument/2006/relationships/hyperlink" Target="https://assets.documentcloud.org/documents/2678209/13-16819.pdf" TargetMode="External"/><Relationship Id="rId1" Type="http://schemas.openxmlformats.org/officeDocument/2006/relationships/hyperlink" Target="https://leginfo.legislature.ca.gov/faces/billCompareClient.xhtml?bill_id=201920200AB1665&amp;showamends=false" TargetMode="External"/><Relationship Id="rId6" Type="http://schemas.openxmlformats.org/officeDocument/2006/relationships/hyperlink" Target="https://legal.ubi.com/termsofuse/en-US" TargetMode="External"/><Relationship Id="rId11" Type="http://schemas.openxmlformats.org/officeDocument/2006/relationships/hyperlink" Target="https://myhomeschoolhub.com/terms-and-conditions/" TargetMode="External"/><Relationship Id="rId5" Type="http://schemas.openxmlformats.org/officeDocument/2006/relationships/hyperlink" Target="https://tos.ea.com/legalapp/WEBTERMS/US/en/PC/" TargetMode="External"/><Relationship Id="rId10" Type="http://schemas.openxmlformats.org/officeDocument/2006/relationships/hyperlink" Target="https://www.connectionsacademy.com/privacy-policy" TargetMode="External"/><Relationship Id="rId4" Type="http://schemas.openxmlformats.org/officeDocument/2006/relationships/hyperlink" Target="https://www.epicgames.com/site/en-US/tos" TargetMode="External"/><Relationship Id="rId9" Type="http://schemas.openxmlformats.org/officeDocument/2006/relationships/hyperlink" Target="https://www.connectionsacademy.com/news/growth-of-k-12-online-education-infographi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D501B-00E8-40B7-BE07-A46F0E19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Weichel</dc:creator>
  <cp:lastModifiedBy>Microsoft account</cp:lastModifiedBy>
  <cp:revision>4</cp:revision>
  <cp:lastPrinted>2017-12-01T16:53:00Z</cp:lastPrinted>
  <dcterms:created xsi:type="dcterms:W3CDTF">2021-03-05T16:25:00Z</dcterms:created>
  <dcterms:modified xsi:type="dcterms:W3CDTF">2021-03-05T16:29:00Z</dcterms:modified>
</cp:coreProperties>
</file>